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0F2" w:rsidRPr="001970F2" w:rsidRDefault="001970F2" w:rsidP="001970F2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b/>
          <w:szCs w:val="24"/>
          <w:u w:val="single"/>
          <w:lang w:eastAsia="pl-PL"/>
        </w:rPr>
      </w:pPr>
      <w:r w:rsidRPr="001970F2">
        <w:rPr>
          <w:rFonts w:eastAsia="Times New Roman" w:cs="Times New Roman"/>
          <w:b/>
          <w:szCs w:val="24"/>
          <w:u w:val="single"/>
          <w:lang w:eastAsia="pl-PL"/>
        </w:rPr>
        <w:t>Pytanie nr 1</w:t>
      </w:r>
    </w:p>
    <w:p w:rsidR="001970F2" w:rsidRPr="001970F2" w:rsidRDefault="001970F2" w:rsidP="001970F2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pl-PL"/>
        </w:rPr>
      </w:pPr>
      <w:r w:rsidRPr="001970F2">
        <w:rPr>
          <w:rFonts w:eastAsia="Times New Roman" w:cs="Times New Roman"/>
          <w:szCs w:val="24"/>
          <w:lang w:eastAsia="pl-PL"/>
        </w:rPr>
        <w:t xml:space="preserve">Pytanie dot. zapisu SIWZ – pkt VII 4) </w:t>
      </w:r>
    </w:p>
    <w:p w:rsidR="001970F2" w:rsidRPr="001970F2" w:rsidRDefault="001970F2" w:rsidP="001970F2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1970F2">
        <w:rPr>
          <w:rFonts w:eastAsia="Times New Roman" w:cs="Times New Roman"/>
          <w:szCs w:val="24"/>
          <w:lang w:eastAsia="pl-PL"/>
        </w:rPr>
        <w:t>W niniejszym punkcie Zamawiający wymaga przedstawienia pełnomocnictwa do reprezentowania w postępowaniu w przypadku gdy o zamówienie ubiega się konsorcjum i określa co takie pełnomocnictwo winno zawierać.</w:t>
      </w:r>
    </w:p>
    <w:p w:rsidR="001970F2" w:rsidRPr="001970F2" w:rsidRDefault="001970F2" w:rsidP="001970F2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pl-PL"/>
        </w:rPr>
      </w:pPr>
      <w:r w:rsidRPr="001970F2">
        <w:rPr>
          <w:rFonts w:eastAsia="Times New Roman" w:cs="Times New Roman"/>
          <w:szCs w:val="24"/>
          <w:lang w:eastAsia="pl-PL"/>
        </w:rPr>
        <w:t>Pytanie: w przypadku gdy Wykonawca przedstawi Umowę o konsorcjum, które będzie zawierać wymagane informacje zgodnie z punktem VII 4.), to czy w takiej sytuacji wymagane jest przedstawienie osobnego pełnomocnictwa?</w:t>
      </w:r>
    </w:p>
    <w:p w:rsidR="001970F2" w:rsidRDefault="001970F2" w:rsidP="001970F2">
      <w:pPr>
        <w:rPr>
          <w:b/>
          <w:u w:val="single"/>
        </w:rPr>
      </w:pPr>
      <w:r w:rsidRPr="001970F2">
        <w:rPr>
          <w:b/>
          <w:u w:val="single"/>
        </w:rPr>
        <w:t>Odpowiedź nr 1</w:t>
      </w:r>
    </w:p>
    <w:p w:rsidR="001970F2" w:rsidRDefault="001970F2" w:rsidP="001970F2">
      <w:pPr>
        <w:rPr>
          <w:b/>
          <w:u w:val="single"/>
        </w:rPr>
      </w:pPr>
    </w:p>
    <w:p w:rsidR="001970F2" w:rsidRPr="00330CD2" w:rsidRDefault="00330CD2" w:rsidP="00330CD2">
      <w:pPr>
        <w:jc w:val="both"/>
      </w:pPr>
      <w:r w:rsidRPr="00330CD2">
        <w:t>Przedstawienie umowy konsorcjum jednoznacznie wskazujące lidera lub reprezentowania konsorcjum oraz zawierające informacje wyszczególnione w pkt 4 rozdziału VII, będzie równoznaczne z przedstawieniem pełnomocnictwa.</w:t>
      </w:r>
    </w:p>
    <w:p w:rsidR="001970F2" w:rsidRDefault="001970F2" w:rsidP="001970F2">
      <w:pPr>
        <w:rPr>
          <w:b/>
          <w:u w:val="single"/>
        </w:rPr>
      </w:pPr>
    </w:p>
    <w:p w:rsidR="001970F2" w:rsidRDefault="001970F2" w:rsidP="001970F2">
      <w:pPr>
        <w:rPr>
          <w:b/>
          <w:u w:val="single"/>
        </w:rPr>
      </w:pPr>
      <w:r>
        <w:rPr>
          <w:b/>
          <w:u w:val="single"/>
        </w:rPr>
        <w:t>Pytanie nr 2</w:t>
      </w:r>
    </w:p>
    <w:p w:rsidR="001970F2" w:rsidRDefault="001970F2" w:rsidP="001970F2">
      <w:pPr>
        <w:rPr>
          <w:b/>
          <w:u w:val="single"/>
        </w:rPr>
      </w:pPr>
    </w:p>
    <w:p w:rsidR="001970F2" w:rsidRPr="001970F2" w:rsidRDefault="001970F2" w:rsidP="001970F2">
      <w:pPr>
        <w:rPr>
          <w:b/>
          <w:u w:val="single"/>
        </w:rPr>
      </w:pPr>
      <w:r w:rsidRPr="001970F2">
        <w:rPr>
          <w:rFonts w:eastAsia="Times New Roman" w:cs="Times New Roman"/>
          <w:color w:val="333333"/>
          <w:szCs w:val="24"/>
          <w:lang w:eastAsia="pl-PL"/>
        </w:rPr>
        <w:t>W punkcie VII 2.) SIWZ wymagane jest aby Wykonawca przedstawił m.in. następujące dokumenty:</w:t>
      </w:r>
    </w:p>
    <w:p w:rsidR="001970F2" w:rsidRPr="001970F2" w:rsidRDefault="001970F2" w:rsidP="001970F2">
      <w:pPr>
        <w:shd w:val="clear" w:color="auto" w:fill="FFFFFF"/>
        <w:spacing w:before="100" w:beforeAutospacing="1" w:after="100" w:afterAutospacing="1" w:line="240" w:lineRule="auto"/>
        <w:ind w:left="1440" w:hanging="360"/>
        <w:rPr>
          <w:rFonts w:eastAsia="Times New Roman" w:cs="Times New Roman"/>
          <w:color w:val="333333"/>
          <w:szCs w:val="24"/>
          <w:lang w:eastAsia="pl-PL"/>
        </w:rPr>
      </w:pPr>
      <w:r w:rsidRPr="001970F2">
        <w:rPr>
          <w:rFonts w:eastAsia="Times New Roman" w:cs="Times New Roman"/>
          <w:color w:val="333333"/>
          <w:szCs w:val="24"/>
          <w:lang w:eastAsia="pl-PL"/>
        </w:rPr>
        <w:t>a.</w:t>
      </w:r>
      <w:r w:rsidRPr="001970F2">
        <w:rPr>
          <w:rFonts w:ascii="�" w:eastAsia="Times New Roman" w:hAnsi="�" w:cs="Times New Roman"/>
          <w:color w:val="333333"/>
          <w:sz w:val="14"/>
          <w:szCs w:val="14"/>
          <w:lang w:eastAsia="pl-PL"/>
        </w:rPr>
        <w:t>       </w:t>
      </w:r>
      <w:r w:rsidRPr="001970F2">
        <w:rPr>
          <w:rFonts w:eastAsia="Times New Roman" w:cs="Times New Roman"/>
          <w:color w:val="333333"/>
          <w:szCs w:val="24"/>
          <w:lang w:eastAsia="pl-PL"/>
        </w:rPr>
        <w:t>Aktualne zaświadczenie właściwego naczelnika urzędu skarbowego</w:t>
      </w:r>
    </w:p>
    <w:p w:rsidR="001970F2" w:rsidRPr="001970F2" w:rsidRDefault="001970F2" w:rsidP="001970F2">
      <w:pPr>
        <w:shd w:val="clear" w:color="auto" w:fill="FFFFFF"/>
        <w:spacing w:before="100" w:beforeAutospacing="1" w:after="100" w:afterAutospacing="1" w:line="240" w:lineRule="auto"/>
        <w:ind w:left="1440" w:hanging="360"/>
        <w:rPr>
          <w:rFonts w:eastAsia="Times New Roman" w:cs="Times New Roman"/>
          <w:color w:val="333333"/>
          <w:szCs w:val="24"/>
          <w:lang w:eastAsia="pl-PL"/>
        </w:rPr>
      </w:pPr>
      <w:r w:rsidRPr="001970F2">
        <w:rPr>
          <w:rFonts w:eastAsia="Times New Roman" w:cs="Times New Roman"/>
          <w:color w:val="333333"/>
          <w:szCs w:val="24"/>
          <w:lang w:eastAsia="pl-PL"/>
        </w:rPr>
        <w:t>b.</w:t>
      </w:r>
      <w:r w:rsidRPr="001970F2">
        <w:rPr>
          <w:rFonts w:ascii="�" w:eastAsia="Times New Roman" w:hAnsi="�" w:cs="Times New Roman"/>
          <w:color w:val="333333"/>
          <w:sz w:val="14"/>
          <w:szCs w:val="14"/>
          <w:lang w:eastAsia="pl-PL"/>
        </w:rPr>
        <w:t>      </w:t>
      </w:r>
      <w:r w:rsidRPr="001970F2">
        <w:rPr>
          <w:rFonts w:eastAsia="Times New Roman" w:cs="Times New Roman"/>
          <w:color w:val="333333"/>
          <w:szCs w:val="24"/>
          <w:lang w:eastAsia="pl-PL"/>
        </w:rPr>
        <w:t>Aktualne zaświadczenie właściwej terenowej jednostki ZUS</w:t>
      </w:r>
    </w:p>
    <w:p w:rsidR="001970F2" w:rsidRPr="001970F2" w:rsidRDefault="001970F2" w:rsidP="001970F2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1970F2">
        <w:rPr>
          <w:rFonts w:eastAsia="Times New Roman" w:cs="Times New Roman"/>
          <w:szCs w:val="24"/>
          <w:lang w:eastAsia="pl-PL"/>
        </w:rPr>
        <w:t>Pytanie: w sytuacji gdy w kraju pochodzenia Wykonawcy nie ma możliwości pozyskania w/w dokumentów możliwe jest przedstawienie oświadczenia Wykonawcy o niezaleganiu z opłacaniem podatków oraz składek na ubezpieczenia społeczne lub zdrowotne i czy takie oświadczenie musi zostać potwierdzone notarialnie?</w:t>
      </w:r>
    </w:p>
    <w:p w:rsidR="001970F2" w:rsidRPr="001970F2" w:rsidRDefault="001970F2" w:rsidP="001970F2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b/>
          <w:color w:val="333333"/>
          <w:szCs w:val="24"/>
          <w:u w:val="single"/>
          <w:lang w:eastAsia="pl-PL"/>
        </w:rPr>
      </w:pPr>
      <w:r w:rsidRPr="001970F2">
        <w:rPr>
          <w:rFonts w:eastAsia="Times New Roman" w:cs="Times New Roman"/>
          <w:b/>
          <w:color w:val="333333"/>
          <w:szCs w:val="24"/>
          <w:u w:val="single"/>
          <w:lang w:eastAsia="pl-PL"/>
        </w:rPr>
        <w:t>Odpowiedź nr 2</w:t>
      </w:r>
    </w:p>
    <w:p w:rsidR="001970F2" w:rsidRPr="001970F2" w:rsidRDefault="001970F2" w:rsidP="001970F2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333333"/>
          <w:szCs w:val="24"/>
          <w:lang w:eastAsia="pl-PL"/>
        </w:rPr>
      </w:pPr>
      <w:r>
        <w:rPr>
          <w:rFonts w:eastAsia="Times New Roman" w:cs="Times New Roman"/>
          <w:color w:val="333333"/>
          <w:szCs w:val="24"/>
          <w:lang w:eastAsia="pl-PL"/>
        </w:rPr>
        <w:t xml:space="preserve">Zamawiający w pkt VII 2 SIWZ </w:t>
      </w:r>
      <w:r w:rsidR="00472A29">
        <w:rPr>
          <w:rFonts w:eastAsia="Times New Roman" w:cs="Times New Roman"/>
          <w:color w:val="333333"/>
          <w:szCs w:val="24"/>
          <w:lang w:eastAsia="pl-PL"/>
        </w:rPr>
        <w:t xml:space="preserve">nie wymaga zaświadczeń, </w:t>
      </w:r>
      <w:r>
        <w:rPr>
          <w:rFonts w:eastAsia="Times New Roman" w:cs="Times New Roman"/>
          <w:color w:val="333333"/>
          <w:szCs w:val="24"/>
          <w:lang w:eastAsia="pl-PL"/>
        </w:rPr>
        <w:t xml:space="preserve">wymaga </w:t>
      </w:r>
      <w:r w:rsidRPr="001970F2">
        <w:rPr>
          <w:rFonts w:eastAsia="Times New Roman" w:cs="Times New Roman"/>
          <w:b/>
          <w:color w:val="333333"/>
          <w:szCs w:val="24"/>
          <w:lang w:eastAsia="pl-PL"/>
        </w:rPr>
        <w:t>oświadczenia Wykonawcy</w:t>
      </w:r>
      <w:r>
        <w:rPr>
          <w:rFonts w:eastAsia="Times New Roman" w:cs="Times New Roman"/>
          <w:color w:val="333333"/>
          <w:szCs w:val="24"/>
          <w:lang w:eastAsia="pl-PL"/>
        </w:rPr>
        <w:t xml:space="preserve"> lub odpowiedniego dokumentu. </w:t>
      </w:r>
      <w:r w:rsidR="00472A29">
        <w:rPr>
          <w:rFonts w:eastAsia="Times New Roman" w:cs="Times New Roman"/>
          <w:color w:val="333333"/>
          <w:szCs w:val="24"/>
          <w:lang w:eastAsia="pl-PL"/>
        </w:rPr>
        <w:t xml:space="preserve">Powyższa treść pytania nie </w:t>
      </w:r>
      <w:r w:rsidR="00B32AC4">
        <w:rPr>
          <w:rFonts w:eastAsia="Times New Roman" w:cs="Times New Roman"/>
          <w:color w:val="333333"/>
          <w:szCs w:val="24"/>
          <w:lang w:eastAsia="pl-PL"/>
        </w:rPr>
        <w:t>odnosi się do</w:t>
      </w:r>
      <w:r w:rsidR="00472A29">
        <w:rPr>
          <w:rFonts w:eastAsia="Times New Roman" w:cs="Times New Roman"/>
          <w:color w:val="333333"/>
          <w:szCs w:val="24"/>
          <w:lang w:eastAsia="pl-PL"/>
        </w:rPr>
        <w:t xml:space="preserve"> naszej SIWZ.</w:t>
      </w:r>
    </w:p>
    <w:p w:rsidR="001970F2" w:rsidRDefault="00330CD2">
      <w:pPr>
        <w:rPr>
          <w:b/>
          <w:u w:val="single"/>
        </w:rPr>
      </w:pPr>
      <w:r>
        <w:rPr>
          <w:b/>
          <w:u w:val="single"/>
        </w:rPr>
        <w:t>Pytanie nr 3</w:t>
      </w:r>
    </w:p>
    <w:p w:rsidR="00330CD2" w:rsidRPr="00330CD2" w:rsidRDefault="00330CD2" w:rsidP="00330CD2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333333"/>
          <w:szCs w:val="24"/>
          <w:lang w:eastAsia="pl-PL"/>
        </w:rPr>
      </w:pPr>
      <w:r w:rsidRPr="00330CD2">
        <w:t>Zgłoszono uwagi</w:t>
      </w:r>
      <w:r w:rsidR="00751CAD">
        <w:t xml:space="preserve"> </w:t>
      </w:r>
      <w:r>
        <w:rPr>
          <w:rFonts w:eastAsia="Times New Roman" w:cs="Times New Roman"/>
          <w:color w:val="333333"/>
          <w:szCs w:val="24"/>
          <w:lang w:eastAsia="pl-PL"/>
        </w:rPr>
        <w:t>do treści Umowy dot.</w:t>
      </w:r>
    </w:p>
    <w:p w:rsidR="00330CD2" w:rsidRPr="00330CD2" w:rsidRDefault="00330CD2" w:rsidP="00330CD2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333333"/>
          <w:szCs w:val="24"/>
          <w:lang w:eastAsia="pl-PL"/>
        </w:rPr>
      </w:pPr>
      <w:r>
        <w:rPr>
          <w:rFonts w:eastAsia="Times New Roman" w:cs="Times New Roman"/>
          <w:color w:val="333333"/>
          <w:szCs w:val="24"/>
          <w:lang w:eastAsia="pl-PL"/>
        </w:rPr>
        <w:t>a) §</w:t>
      </w:r>
      <w:r w:rsidRPr="00330CD2">
        <w:rPr>
          <w:rFonts w:eastAsia="Times New Roman" w:cs="Times New Roman"/>
          <w:color w:val="333333"/>
          <w:szCs w:val="24"/>
          <w:lang w:eastAsia="pl-PL"/>
        </w:rPr>
        <w:t xml:space="preserve"> 10 </w:t>
      </w:r>
      <w:r>
        <w:rPr>
          <w:rFonts w:eastAsia="Times New Roman" w:cs="Times New Roman"/>
          <w:color w:val="333333"/>
          <w:szCs w:val="24"/>
          <w:lang w:eastAsia="pl-PL"/>
        </w:rPr>
        <w:t>pkt 2 - l</w:t>
      </w:r>
      <w:r w:rsidRPr="00330CD2">
        <w:rPr>
          <w:rFonts w:eastAsia="Times New Roman" w:cs="Times New Roman"/>
          <w:color w:val="333333"/>
          <w:szCs w:val="24"/>
          <w:lang w:eastAsia="pl-PL"/>
        </w:rPr>
        <w:t>imit kar umownych wynikających z podpunktu 1) nie może kumulatywnie przekroczyć wartości 20% całkowitego wynagrodzenia z tytułu Umowy.</w:t>
      </w:r>
    </w:p>
    <w:p w:rsidR="00330CD2" w:rsidRPr="00330CD2" w:rsidRDefault="00330CD2" w:rsidP="00330CD2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333333"/>
          <w:szCs w:val="24"/>
          <w:lang w:eastAsia="pl-PL"/>
        </w:rPr>
      </w:pPr>
      <w:r>
        <w:rPr>
          <w:rFonts w:eastAsia="Times New Roman" w:cs="Times New Roman"/>
          <w:color w:val="333333"/>
          <w:szCs w:val="24"/>
          <w:lang w:eastAsia="pl-PL"/>
        </w:rPr>
        <w:t>b) §</w:t>
      </w:r>
      <w:r w:rsidRPr="00330CD2">
        <w:rPr>
          <w:rFonts w:eastAsia="Times New Roman" w:cs="Times New Roman"/>
          <w:color w:val="333333"/>
          <w:szCs w:val="24"/>
          <w:lang w:eastAsia="pl-PL"/>
        </w:rPr>
        <w:t xml:space="preserve"> 10 </w:t>
      </w:r>
      <w:r>
        <w:rPr>
          <w:rFonts w:eastAsia="Times New Roman" w:cs="Times New Roman"/>
          <w:color w:val="333333"/>
          <w:szCs w:val="24"/>
          <w:lang w:eastAsia="pl-PL"/>
        </w:rPr>
        <w:t xml:space="preserve">pkt 6 - </w:t>
      </w:r>
      <w:r w:rsidRPr="00330CD2">
        <w:rPr>
          <w:rFonts w:eastAsia="Times New Roman" w:cs="Times New Roman"/>
          <w:color w:val="333333"/>
          <w:szCs w:val="24"/>
          <w:lang w:eastAsia="pl-PL"/>
        </w:rPr>
        <w:t>Proponowana zmiana:</w:t>
      </w:r>
      <w:r>
        <w:rPr>
          <w:rFonts w:eastAsia="Times New Roman" w:cs="Times New Roman"/>
          <w:color w:val="333333"/>
          <w:szCs w:val="24"/>
          <w:lang w:eastAsia="pl-PL"/>
        </w:rPr>
        <w:t xml:space="preserve"> </w:t>
      </w:r>
      <w:r w:rsidRPr="00330CD2">
        <w:rPr>
          <w:rFonts w:eastAsia="Times New Roman" w:cs="Times New Roman"/>
          <w:color w:val="333333"/>
          <w:szCs w:val="24"/>
          <w:lang w:eastAsia="pl-PL"/>
        </w:rPr>
        <w:t>„Jeżeli nieterminowość wykonania robót </w:t>
      </w:r>
      <w:r w:rsidRPr="00330CD2">
        <w:rPr>
          <w:rFonts w:eastAsia="Times New Roman" w:cs="Times New Roman"/>
          <w:b/>
          <w:bCs/>
          <w:i/>
          <w:iCs/>
          <w:color w:val="333333"/>
          <w:szCs w:val="24"/>
          <w:lang w:eastAsia="pl-PL"/>
        </w:rPr>
        <w:t>będzie spowodowana przez Wykonawcę</w:t>
      </w:r>
      <w:r w:rsidRPr="00330CD2">
        <w:rPr>
          <w:rFonts w:eastAsia="Times New Roman" w:cs="Times New Roman"/>
          <w:color w:val="333333"/>
          <w:szCs w:val="24"/>
          <w:lang w:eastAsia="pl-PL"/>
        </w:rPr>
        <w:t> i spowoduje odstąpienie od umowy ze strony</w:t>
      </w:r>
      <w:r>
        <w:rPr>
          <w:rFonts w:eastAsia="Times New Roman" w:cs="Times New Roman"/>
          <w:color w:val="333333"/>
          <w:szCs w:val="24"/>
          <w:lang w:eastAsia="pl-PL"/>
        </w:rPr>
        <w:t xml:space="preserve"> </w:t>
      </w:r>
      <w:r w:rsidRPr="00330CD2">
        <w:rPr>
          <w:rFonts w:eastAsia="Times New Roman" w:cs="Times New Roman"/>
          <w:color w:val="333333"/>
          <w:szCs w:val="24"/>
          <w:lang w:eastAsia="pl-PL"/>
        </w:rPr>
        <w:lastRenderedPageBreak/>
        <w:t>współfinansującej inwestycję Wykonawca w całości pokryje straty Zamawiającego spowodowane tym faktem.”</w:t>
      </w:r>
    </w:p>
    <w:p w:rsidR="00330CD2" w:rsidRDefault="00330CD2" w:rsidP="00330CD2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333333"/>
          <w:szCs w:val="24"/>
          <w:lang w:eastAsia="pl-PL"/>
        </w:rPr>
      </w:pPr>
      <w:r>
        <w:rPr>
          <w:rFonts w:eastAsia="Times New Roman" w:cs="Times New Roman"/>
          <w:color w:val="333333"/>
          <w:szCs w:val="24"/>
          <w:lang w:eastAsia="pl-PL"/>
        </w:rPr>
        <w:t>c) §</w:t>
      </w:r>
      <w:r w:rsidRPr="00330CD2">
        <w:rPr>
          <w:rFonts w:eastAsia="Times New Roman" w:cs="Times New Roman"/>
          <w:color w:val="333333"/>
          <w:szCs w:val="24"/>
          <w:lang w:eastAsia="pl-PL"/>
        </w:rPr>
        <w:t xml:space="preserve"> 19 </w:t>
      </w:r>
      <w:r>
        <w:rPr>
          <w:rFonts w:eastAsia="Times New Roman" w:cs="Times New Roman"/>
          <w:color w:val="333333"/>
          <w:szCs w:val="24"/>
          <w:lang w:eastAsia="pl-PL"/>
        </w:rPr>
        <w:t>pkt</w:t>
      </w:r>
      <w:r w:rsidRPr="00330CD2">
        <w:rPr>
          <w:rFonts w:eastAsia="Times New Roman" w:cs="Times New Roman"/>
          <w:color w:val="333333"/>
          <w:szCs w:val="24"/>
          <w:lang w:eastAsia="pl-PL"/>
        </w:rPr>
        <w:t xml:space="preserve"> 1, </w:t>
      </w:r>
      <w:r>
        <w:rPr>
          <w:rFonts w:eastAsia="Times New Roman" w:cs="Times New Roman"/>
          <w:color w:val="333333"/>
          <w:szCs w:val="24"/>
          <w:lang w:eastAsia="pl-PL"/>
        </w:rPr>
        <w:t>pkt</w:t>
      </w:r>
      <w:r w:rsidRPr="00330CD2">
        <w:rPr>
          <w:rFonts w:eastAsia="Times New Roman" w:cs="Times New Roman"/>
          <w:color w:val="333333"/>
          <w:szCs w:val="24"/>
          <w:lang w:eastAsia="pl-PL"/>
        </w:rPr>
        <w:t xml:space="preserve"> 2</w:t>
      </w:r>
      <w:r>
        <w:rPr>
          <w:rFonts w:eastAsia="Times New Roman" w:cs="Times New Roman"/>
          <w:color w:val="333333"/>
          <w:szCs w:val="24"/>
          <w:lang w:eastAsia="pl-PL"/>
        </w:rPr>
        <w:t xml:space="preserve"> - p</w:t>
      </w:r>
      <w:r w:rsidRPr="00330CD2">
        <w:rPr>
          <w:rFonts w:eastAsia="Times New Roman" w:cs="Times New Roman"/>
          <w:color w:val="333333"/>
          <w:szCs w:val="24"/>
          <w:lang w:eastAsia="pl-PL"/>
        </w:rPr>
        <w:t>roponujemy dopisanie podpunktu c): Zamawiający jest w zwłoce z płatnością wobec Wykonawcy powyżej 14 dni kalendarzowych.</w:t>
      </w:r>
    </w:p>
    <w:p w:rsidR="00751CAD" w:rsidRDefault="00751CAD" w:rsidP="00330CD2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b/>
          <w:color w:val="333333"/>
          <w:szCs w:val="24"/>
          <w:u w:val="single"/>
          <w:lang w:eastAsia="pl-PL"/>
        </w:rPr>
      </w:pPr>
      <w:r w:rsidRPr="00751CAD">
        <w:rPr>
          <w:rFonts w:eastAsia="Times New Roman" w:cs="Times New Roman"/>
          <w:b/>
          <w:color w:val="333333"/>
          <w:szCs w:val="24"/>
          <w:u w:val="single"/>
          <w:lang w:eastAsia="pl-PL"/>
        </w:rPr>
        <w:t>Odpowiedź nr 3</w:t>
      </w:r>
    </w:p>
    <w:p w:rsidR="00751CAD" w:rsidRDefault="00751CAD" w:rsidP="004C1911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333333"/>
          <w:szCs w:val="24"/>
          <w:lang w:eastAsia="pl-PL"/>
        </w:rPr>
      </w:pPr>
      <w:r w:rsidRPr="00751CAD">
        <w:rPr>
          <w:rFonts w:eastAsia="Times New Roman" w:cs="Times New Roman"/>
          <w:color w:val="333333"/>
          <w:szCs w:val="24"/>
          <w:lang w:eastAsia="pl-PL"/>
        </w:rPr>
        <w:t xml:space="preserve">Ad. </w:t>
      </w:r>
      <w:r>
        <w:rPr>
          <w:rFonts w:eastAsia="Times New Roman" w:cs="Times New Roman"/>
          <w:color w:val="333333"/>
          <w:szCs w:val="24"/>
          <w:lang w:eastAsia="pl-PL"/>
        </w:rPr>
        <w:t>a</w:t>
      </w:r>
      <w:r w:rsidRPr="00751CAD">
        <w:rPr>
          <w:rFonts w:eastAsia="Times New Roman" w:cs="Times New Roman"/>
          <w:color w:val="333333"/>
          <w:szCs w:val="24"/>
          <w:lang w:eastAsia="pl-PL"/>
        </w:rPr>
        <w:t>)</w:t>
      </w:r>
      <w:r>
        <w:rPr>
          <w:rFonts w:eastAsia="Times New Roman" w:cs="Times New Roman"/>
          <w:color w:val="333333"/>
          <w:szCs w:val="24"/>
          <w:lang w:eastAsia="pl-PL"/>
        </w:rPr>
        <w:t xml:space="preserve"> </w:t>
      </w:r>
      <w:r w:rsidR="00420043">
        <w:rPr>
          <w:rFonts w:eastAsia="Times New Roman" w:cs="Times New Roman"/>
          <w:color w:val="333333"/>
          <w:szCs w:val="24"/>
          <w:lang w:eastAsia="pl-PL"/>
        </w:rPr>
        <w:t>Zamawiający przyjmuje uwagi i dodaje</w:t>
      </w:r>
      <w:r w:rsidR="004C1911">
        <w:rPr>
          <w:rFonts w:eastAsia="Times New Roman" w:cs="Times New Roman"/>
          <w:color w:val="333333"/>
          <w:szCs w:val="24"/>
          <w:lang w:eastAsia="pl-PL"/>
        </w:rPr>
        <w:t xml:space="preserve"> w załączniku nr 8</w:t>
      </w:r>
      <w:r w:rsidR="00420043">
        <w:rPr>
          <w:rFonts w:eastAsia="Times New Roman" w:cs="Times New Roman"/>
          <w:color w:val="333333"/>
          <w:szCs w:val="24"/>
          <w:lang w:eastAsia="pl-PL"/>
        </w:rPr>
        <w:t xml:space="preserve"> w § 10 ust. 2 pkt 2 zdanie: „L</w:t>
      </w:r>
      <w:r w:rsidR="00420043" w:rsidRPr="00330CD2">
        <w:rPr>
          <w:rFonts w:eastAsia="Times New Roman" w:cs="Times New Roman"/>
          <w:color w:val="333333"/>
          <w:szCs w:val="24"/>
          <w:lang w:eastAsia="pl-PL"/>
        </w:rPr>
        <w:t>imit kar umownych wynikających z podpunktu 1) nie może kumu</w:t>
      </w:r>
      <w:r w:rsidR="00420043">
        <w:rPr>
          <w:rFonts w:eastAsia="Times New Roman" w:cs="Times New Roman"/>
          <w:color w:val="333333"/>
          <w:szCs w:val="24"/>
          <w:lang w:eastAsia="pl-PL"/>
        </w:rPr>
        <w:t>latywnie przekroczyć wartości 25</w:t>
      </w:r>
      <w:r w:rsidR="00420043" w:rsidRPr="00330CD2">
        <w:rPr>
          <w:rFonts w:eastAsia="Times New Roman" w:cs="Times New Roman"/>
          <w:color w:val="333333"/>
          <w:szCs w:val="24"/>
          <w:lang w:eastAsia="pl-PL"/>
        </w:rPr>
        <w:t>% całkowitego wynagrodzenia z tytułu Umowy</w:t>
      </w:r>
      <w:r w:rsidR="00420043">
        <w:rPr>
          <w:rFonts w:eastAsia="Times New Roman" w:cs="Times New Roman"/>
          <w:color w:val="333333"/>
          <w:szCs w:val="24"/>
          <w:lang w:eastAsia="pl-PL"/>
        </w:rPr>
        <w:t xml:space="preserve">” </w:t>
      </w:r>
    </w:p>
    <w:p w:rsidR="00751CAD" w:rsidRDefault="00751CAD" w:rsidP="00751CAD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333333"/>
          <w:szCs w:val="24"/>
          <w:lang w:eastAsia="pl-PL"/>
        </w:rPr>
      </w:pPr>
      <w:r>
        <w:rPr>
          <w:rFonts w:eastAsia="Times New Roman" w:cs="Times New Roman"/>
          <w:color w:val="333333"/>
          <w:szCs w:val="24"/>
          <w:lang w:eastAsia="pl-PL"/>
        </w:rPr>
        <w:t xml:space="preserve">Ad b) Zamawiający przyjmuje uwagi i </w:t>
      </w:r>
      <w:r w:rsidR="004C1911">
        <w:rPr>
          <w:rFonts w:eastAsia="Times New Roman" w:cs="Times New Roman"/>
          <w:color w:val="333333"/>
          <w:szCs w:val="24"/>
          <w:lang w:eastAsia="pl-PL"/>
        </w:rPr>
        <w:t xml:space="preserve">w załączniku nr 8 </w:t>
      </w:r>
      <w:r>
        <w:rPr>
          <w:rFonts w:eastAsia="Times New Roman" w:cs="Times New Roman"/>
          <w:color w:val="333333"/>
          <w:szCs w:val="24"/>
          <w:lang w:eastAsia="pl-PL"/>
        </w:rPr>
        <w:t xml:space="preserve">nadaje § 10 ust. 6 następujące brzmienie: </w:t>
      </w:r>
      <w:r w:rsidRPr="00751CAD">
        <w:rPr>
          <w:rFonts w:eastAsia="Times New Roman" w:cs="Times New Roman"/>
          <w:color w:val="333333"/>
          <w:szCs w:val="24"/>
          <w:lang w:eastAsia="pl-PL"/>
        </w:rPr>
        <w:t>„</w:t>
      </w:r>
      <w:r w:rsidRPr="00330CD2">
        <w:rPr>
          <w:rFonts w:eastAsia="Times New Roman" w:cs="Times New Roman"/>
          <w:color w:val="333333"/>
          <w:szCs w:val="24"/>
          <w:lang w:eastAsia="pl-PL"/>
        </w:rPr>
        <w:t>Jeżeli nieterminowość wykonania robót</w:t>
      </w:r>
      <w:r w:rsidRPr="00751CAD">
        <w:rPr>
          <w:rFonts w:eastAsia="Times New Roman" w:cs="Times New Roman"/>
          <w:color w:val="333333"/>
          <w:szCs w:val="24"/>
          <w:lang w:eastAsia="pl-PL"/>
        </w:rPr>
        <w:t> </w:t>
      </w:r>
      <w:r w:rsidRPr="00330CD2">
        <w:rPr>
          <w:rFonts w:eastAsia="Times New Roman" w:cs="Times New Roman"/>
          <w:b/>
          <w:bCs/>
          <w:iCs/>
          <w:color w:val="333333"/>
          <w:szCs w:val="24"/>
          <w:lang w:eastAsia="pl-PL"/>
        </w:rPr>
        <w:t>będzie spowodowana przez Wykonawcę</w:t>
      </w:r>
      <w:r w:rsidRPr="00751CAD">
        <w:rPr>
          <w:rFonts w:eastAsia="Times New Roman" w:cs="Times New Roman"/>
          <w:color w:val="333333"/>
          <w:szCs w:val="24"/>
          <w:lang w:eastAsia="pl-PL"/>
        </w:rPr>
        <w:t> </w:t>
      </w:r>
      <w:r w:rsidRPr="00330CD2">
        <w:rPr>
          <w:rFonts w:eastAsia="Times New Roman" w:cs="Times New Roman"/>
          <w:color w:val="333333"/>
          <w:szCs w:val="24"/>
          <w:lang w:eastAsia="pl-PL"/>
        </w:rPr>
        <w:t>i spowoduje odstąpienie od umowy ze strony</w:t>
      </w:r>
      <w:r w:rsidRPr="00751CAD">
        <w:rPr>
          <w:rFonts w:eastAsia="Times New Roman" w:cs="Times New Roman"/>
          <w:color w:val="333333"/>
          <w:szCs w:val="24"/>
          <w:lang w:eastAsia="pl-PL"/>
        </w:rPr>
        <w:t xml:space="preserve"> </w:t>
      </w:r>
      <w:r w:rsidRPr="00330CD2">
        <w:rPr>
          <w:rFonts w:eastAsia="Times New Roman" w:cs="Times New Roman"/>
          <w:color w:val="333333"/>
          <w:szCs w:val="24"/>
          <w:lang w:eastAsia="pl-PL"/>
        </w:rPr>
        <w:t>współfinansującej inwestycję Wykonawca w całości pokryje straty Zamawiającego spowodowane tym faktem.”</w:t>
      </w:r>
      <w:r w:rsidRPr="00751CAD">
        <w:rPr>
          <w:rFonts w:eastAsia="Times New Roman" w:cs="Times New Roman"/>
          <w:color w:val="333333"/>
          <w:szCs w:val="24"/>
          <w:lang w:eastAsia="pl-PL"/>
        </w:rPr>
        <w:t xml:space="preserve"> </w:t>
      </w:r>
    </w:p>
    <w:p w:rsidR="00751CAD" w:rsidRPr="00330CD2" w:rsidRDefault="00751CAD" w:rsidP="00751CAD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333333"/>
          <w:szCs w:val="24"/>
          <w:lang w:eastAsia="pl-PL"/>
        </w:rPr>
      </w:pPr>
      <w:r>
        <w:rPr>
          <w:rFonts w:eastAsia="Times New Roman" w:cs="Times New Roman"/>
          <w:color w:val="333333"/>
          <w:szCs w:val="24"/>
          <w:lang w:eastAsia="pl-PL"/>
        </w:rPr>
        <w:t>Ad. c) Zamawiający przyjmuje uwagi i dodaje</w:t>
      </w:r>
      <w:r w:rsidR="004C1911">
        <w:rPr>
          <w:rFonts w:eastAsia="Times New Roman" w:cs="Times New Roman"/>
          <w:color w:val="333333"/>
          <w:szCs w:val="24"/>
          <w:lang w:eastAsia="pl-PL"/>
        </w:rPr>
        <w:t xml:space="preserve"> w załączniku nr 8</w:t>
      </w:r>
      <w:r>
        <w:rPr>
          <w:rFonts w:eastAsia="Times New Roman" w:cs="Times New Roman"/>
          <w:color w:val="333333"/>
          <w:szCs w:val="24"/>
          <w:lang w:eastAsia="pl-PL"/>
        </w:rPr>
        <w:t xml:space="preserve"> lit. c) do § </w:t>
      </w:r>
      <w:r w:rsidR="00E9669A">
        <w:rPr>
          <w:rFonts w:eastAsia="Times New Roman" w:cs="Times New Roman"/>
          <w:color w:val="333333"/>
          <w:szCs w:val="24"/>
          <w:lang w:eastAsia="pl-PL"/>
        </w:rPr>
        <w:t>1</w:t>
      </w:r>
      <w:r>
        <w:rPr>
          <w:rFonts w:eastAsia="Times New Roman" w:cs="Times New Roman"/>
          <w:color w:val="333333"/>
          <w:szCs w:val="24"/>
          <w:lang w:eastAsia="pl-PL"/>
        </w:rPr>
        <w:t xml:space="preserve">9 ust. 1 pkt </w:t>
      </w:r>
      <w:r w:rsidR="00E9669A">
        <w:rPr>
          <w:rFonts w:eastAsia="Times New Roman" w:cs="Times New Roman"/>
          <w:color w:val="333333"/>
          <w:szCs w:val="24"/>
          <w:lang w:eastAsia="pl-PL"/>
        </w:rPr>
        <w:t>2</w:t>
      </w:r>
      <w:r>
        <w:rPr>
          <w:rFonts w:eastAsia="Times New Roman" w:cs="Times New Roman"/>
          <w:color w:val="333333"/>
          <w:szCs w:val="24"/>
          <w:lang w:eastAsia="pl-PL"/>
        </w:rPr>
        <w:t xml:space="preserve"> w następującym brzmieniu: „</w:t>
      </w:r>
      <w:r w:rsidRPr="00330CD2">
        <w:rPr>
          <w:rFonts w:eastAsia="Times New Roman" w:cs="Times New Roman"/>
          <w:color w:val="333333"/>
          <w:szCs w:val="24"/>
          <w:lang w:eastAsia="pl-PL"/>
        </w:rPr>
        <w:t>Zamawiający jest w zwłoce z płatnością wobec Wykonawcy powyżej 14 dni kalendarzowych</w:t>
      </w:r>
      <w:r>
        <w:rPr>
          <w:rFonts w:eastAsia="Times New Roman" w:cs="Times New Roman"/>
          <w:color w:val="333333"/>
          <w:szCs w:val="24"/>
          <w:lang w:eastAsia="pl-PL"/>
        </w:rPr>
        <w:t>”</w:t>
      </w:r>
    </w:p>
    <w:p w:rsidR="00472A29" w:rsidRDefault="00472A29" w:rsidP="00472A29">
      <w:pPr>
        <w:rPr>
          <w:b/>
          <w:u w:val="single"/>
        </w:rPr>
      </w:pPr>
      <w:r>
        <w:rPr>
          <w:b/>
          <w:u w:val="single"/>
        </w:rPr>
        <w:t>Pytanie nr 4</w:t>
      </w:r>
    </w:p>
    <w:p w:rsidR="00472A29" w:rsidRPr="002E6167" w:rsidRDefault="00472A29">
      <w:pPr>
        <w:rPr>
          <w:rFonts w:cs="Times New Roman"/>
          <w:b/>
          <w:szCs w:val="24"/>
          <w:u w:val="single"/>
        </w:rPr>
      </w:pPr>
    </w:p>
    <w:p w:rsidR="00472A29" w:rsidRPr="002E6167" w:rsidRDefault="00472A29" w:rsidP="002E6167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  <w:r w:rsidRPr="002E6167">
        <w:rPr>
          <w:rFonts w:ascii="Times New Roman" w:hAnsi="Times New Roman" w:cs="Times New Roman"/>
          <w:sz w:val="24"/>
          <w:szCs w:val="24"/>
        </w:rPr>
        <w:t>W nawiązaniu do zapisów w załączniku "STWIORB-technologia" p. 2.2 "Kotły", prosimy o odpowiedź:</w:t>
      </w:r>
    </w:p>
    <w:p w:rsidR="00472A29" w:rsidRPr="002E6167" w:rsidRDefault="00472A29" w:rsidP="002E6167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  <w:r w:rsidRPr="002E6167">
        <w:rPr>
          <w:rFonts w:ascii="Times New Roman" w:hAnsi="Times New Roman" w:cs="Times New Roman"/>
          <w:sz w:val="24"/>
          <w:szCs w:val="24"/>
        </w:rPr>
        <w:t>Czy Zamawiający dopuszcza zastosowanie kotła o parametrach:</w:t>
      </w:r>
    </w:p>
    <w:p w:rsidR="00472A29" w:rsidRPr="002E6167" w:rsidRDefault="00472A29" w:rsidP="002E6167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  <w:r w:rsidRPr="002E6167">
        <w:rPr>
          <w:rFonts w:ascii="Times New Roman" w:hAnsi="Times New Roman" w:cs="Times New Roman"/>
          <w:sz w:val="24"/>
          <w:szCs w:val="24"/>
        </w:rPr>
        <w:t>- typ paleniska - ruszt stały typu RETORTA (w pełni zautomatyzowany do spalania biomasy),</w:t>
      </w:r>
    </w:p>
    <w:p w:rsidR="00472A29" w:rsidRPr="002E6167" w:rsidRDefault="00472A29" w:rsidP="002E6167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  <w:r w:rsidRPr="002E6167">
        <w:rPr>
          <w:rFonts w:ascii="Times New Roman" w:hAnsi="Times New Roman" w:cs="Times New Roman"/>
          <w:sz w:val="24"/>
          <w:szCs w:val="24"/>
        </w:rPr>
        <w:t>- maksymalna temperatura - 110 st. C,</w:t>
      </w:r>
    </w:p>
    <w:p w:rsidR="00472A29" w:rsidRDefault="00472A29" w:rsidP="002E6167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  <w:r w:rsidRPr="002E6167">
        <w:rPr>
          <w:rFonts w:ascii="Times New Roman" w:hAnsi="Times New Roman" w:cs="Times New Roman"/>
          <w:sz w:val="24"/>
          <w:szCs w:val="24"/>
        </w:rPr>
        <w:t xml:space="preserve">- ciśnienie maksymalne - 0,3 </w:t>
      </w:r>
      <w:proofErr w:type="spellStart"/>
      <w:r w:rsidRPr="002E6167">
        <w:rPr>
          <w:rFonts w:ascii="Times New Roman" w:hAnsi="Times New Roman" w:cs="Times New Roman"/>
          <w:sz w:val="24"/>
          <w:szCs w:val="24"/>
        </w:rPr>
        <w:t>MPa</w:t>
      </w:r>
      <w:proofErr w:type="spellEnd"/>
      <w:r w:rsidRPr="002E6167">
        <w:rPr>
          <w:rFonts w:ascii="Times New Roman" w:hAnsi="Times New Roman" w:cs="Times New Roman"/>
          <w:sz w:val="24"/>
          <w:szCs w:val="24"/>
        </w:rPr>
        <w:t>?</w:t>
      </w:r>
    </w:p>
    <w:p w:rsidR="002E6167" w:rsidRPr="002E6167" w:rsidRDefault="002E6167" w:rsidP="002E6167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  <w:r w:rsidRPr="002E6167">
        <w:rPr>
          <w:rFonts w:ascii="Times New Roman" w:hAnsi="Times New Roman" w:cs="Times New Roman"/>
          <w:sz w:val="24"/>
          <w:szCs w:val="24"/>
        </w:rPr>
        <w:t>Prosimy również o wyjaśnienie rozbieżności pomiędzy zapisami w SIWZ a zapisami w WTWIORB - technologia.pdf:</w:t>
      </w:r>
    </w:p>
    <w:p w:rsidR="002E6167" w:rsidRPr="002E6167" w:rsidRDefault="002E6167" w:rsidP="002E6167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  <w:r w:rsidRPr="002E6167">
        <w:rPr>
          <w:rFonts w:ascii="Times New Roman" w:hAnsi="Times New Roman" w:cs="Times New Roman"/>
          <w:sz w:val="24"/>
          <w:szCs w:val="24"/>
        </w:rPr>
        <w:t>- w SIWZ p. III, 3F, w zakresie zamówienia wymagany jest kocioł o mocy 5 MW opalany biomasą, natomiast w WTWIORB - technologia.pdf. p. 2.2 jest mowa o kotle o mocy 4,35 MW a paliwem uzupełniającym (do 10%) są  zrębki o podanej wilgotności i wymiarach,</w:t>
      </w:r>
    </w:p>
    <w:p w:rsidR="002E6167" w:rsidRPr="002E6167" w:rsidRDefault="002E6167" w:rsidP="002E6167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  <w:r w:rsidRPr="002E6167">
        <w:rPr>
          <w:rFonts w:ascii="Times New Roman" w:hAnsi="Times New Roman" w:cs="Times New Roman"/>
          <w:sz w:val="24"/>
          <w:szCs w:val="24"/>
        </w:rPr>
        <w:t xml:space="preserve">- w SIWZ p. III, 3G, w zakresie zamówienia wymagany jest elektrofiltr, natomiast w WTWIORB - technologia.pdf. p.2.2  jest mowa o wysokosprawnym odpylaczu </w:t>
      </w:r>
      <w:proofErr w:type="spellStart"/>
      <w:r w:rsidRPr="002E6167">
        <w:rPr>
          <w:rFonts w:ascii="Times New Roman" w:hAnsi="Times New Roman" w:cs="Times New Roman"/>
          <w:sz w:val="24"/>
          <w:szCs w:val="24"/>
        </w:rPr>
        <w:t>multicyklonowym</w:t>
      </w:r>
      <w:proofErr w:type="spellEnd"/>
      <w:r w:rsidRPr="002E6167">
        <w:rPr>
          <w:rFonts w:ascii="Times New Roman" w:hAnsi="Times New Roman" w:cs="Times New Roman"/>
          <w:sz w:val="24"/>
          <w:szCs w:val="24"/>
        </w:rPr>
        <w:t>,</w:t>
      </w:r>
    </w:p>
    <w:p w:rsidR="002E6167" w:rsidRPr="002E6167" w:rsidRDefault="002E6167" w:rsidP="002E6167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  <w:r w:rsidRPr="002E6167">
        <w:rPr>
          <w:rFonts w:ascii="Times New Roman" w:hAnsi="Times New Roman" w:cs="Times New Roman"/>
          <w:sz w:val="24"/>
          <w:szCs w:val="24"/>
        </w:rPr>
        <w:t>- w WTWIORB - technologia.pdf. p.2.2 opisano "Układ przygotowania i podawania paliwa", który składa się z m.in. urządzenia rozdrabniającego biomasę zamontowanego na końcu podłogi ruchomej, natomiast wielkość maksymalnego ziarna biomasy (wymiary przeciętne 150x80x30mm, maksymalne</w:t>
      </w:r>
    </w:p>
    <w:p w:rsidR="002E6167" w:rsidRPr="002E6167" w:rsidRDefault="002E6167" w:rsidP="002E6167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  <w:r w:rsidRPr="002E6167">
        <w:rPr>
          <w:rFonts w:ascii="Times New Roman" w:hAnsi="Times New Roman" w:cs="Times New Roman"/>
          <w:sz w:val="24"/>
          <w:szCs w:val="24"/>
        </w:rPr>
        <w:t>500x100x30mm) wskazują, że nie ma potrzeby stosowania rozdrabniacza.</w:t>
      </w:r>
    </w:p>
    <w:p w:rsidR="002E6167" w:rsidRPr="002E6167" w:rsidRDefault="002E6167" w:rsidP="002E6167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  <w:r w:rsidRPr="002E6167">
        <w:rPr>
          <w:rFonts w:ascii="Times New Roman" w:hAnsi="Times New Roman" w:cs="Times New Roman"/>
          <w:sz w:val="24"/>
          <w:szCs w:val="24"/>
        </w:rPr>
        <w:t>- w WTWIORB - technologia.pdf. opisano parametry paliwa biomasowego (zrębki o wilgotności do 55%, wymiary przeciętne 150x80x30mm, maksymalne 500x100x30mm). Wykonawca tak to rozumie, że paliwo będzie czyste bez zanieczyszczeń i wtrąceń typu głazy, betony, złom, które należałoby uprzednio wysortować by uniknąć zablokowania lub uszkodzenia instalacji kotłowej.</w:t>
      </w:r>
    </w:p>
    <w:p w:rsidR="00472A29" w:rsidRDefault="00472A29" w:rsidP="00472A29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b/>
          <w:color w:val="333333"/>
          <w:szCs w:val="24"/>
          <w:u w:val="single"/>
          <w:lang w:eastAsia="pl-PL"/>
        </w:rPr>
      </w:pPr>
      <w:r>
        <w:rPr>
          <w:rFonts w:eastAsia="Times New Roman" w:cs="Times New Roman"/>
          <w:b/>
          <w:color w:val="333333"/>
          <w:szCs w:val="24"/>
          <w:u w:val="single"/>
          <w:lang w:eastAsia="pl-PL"/>
        </w:rPr>
        <w:t>Odpowiedź nr 4</w:t>
      </w:r>
    </w:p>
    <w:p w:rsidR="00472A29" w:rsidRDefault="00472A29" w:rsidP="00572510">
      <w:pPr>
        <w:jc w:val="both"/>
      </w:pPr>
      <w:r>
        <w:lastRenderedPageBreak/>
        <w:t>Wszystkie wymagane parametry jak też rozwiązania techniczne są precyzyjnie opisane w SIWZ jak też załączniku nr 2 tejże specyfikacji. Zamawiający nie dopuszcza zastosowania innych urządzeń lub odstępstw od zawartych tam parametrów.</w:t>
      </w:r>
      <w:r w:rsidR="00572510">
        <w:t xml:space="preserve"> </w:t>
      </w:r>
    </w:p>
    <w:p w:rsidR="00472A29" w:rsidRDefault="00472A29" w:rsidP="00572510">
      <w:pPr>
        <w:jc w:val="both"/>
      </w:pPr>
      <w:r>
        <w:t xml:space="preserve">Załącznik nr 1 SIWZ (projekt budowlany) został dołączony do dokumentacji przetargowej jedynie w celu poglądowym </w:t>
      </w:r>
      <w:r w:rsidR="009C11A0">
        <w:t>odnośnie branży budowlanej</w:t>
      </w:r>
      <w:r>
        <w:t xml:space="preserve">. Parametry </w:t>
      </w:r>
      <w:r w:rsidR="009C11A0">
        <w:t>w nim</w:t>
      </w:r>
      <w:r>
        <w:t xml:space="preserve"> zawarte</w:t>
      </w:r>
      <w:r w:rsidR="00572510">
        <w:t>,</w:t>
      </w:r>
      <w:r>
        <w:t xml:space="preserve"> a dotyczące technologii kotła nie </w:t>
      </w:r>
      <w:r w:rsidR="009C11A0">
        <w:t>mogą</w:t>
      </w:r>
      <w:r>
        <w:t xml:space="preserve"> być brane pod uwagę. </w:t>
      </w:r>
    </w:p>
    <w:p w:rsidR="00572510" w:rsidRDefault="00572510" w:rsidP="00572510">
      <w:pPr>
        <w:jc w:val="both"/>
      </w:pPr>
    </w:p>
    <w:p w:rsidR="00572510" w:rsidRDefault="00572510" w:rsidP="00572510">
      <w:pPr>
        <w:rPr>
          <w:b/>
          <w:u w:val="single"/>
        </w:rPr>
      </w:pPr>
      <w:r>
        <w:rPr>
          <w:b/>
          <w:u w:val="single"/>
        </w:rPr>
        <w:t>Pytanie nr 5</w:t>
      </w:r>
    </w:p>
    <w:p w:rsidR="00572510" w:rsidRDefault="00572510" w:rsidP="00572510">
      <w:pPr>
        <w:jc w:val="both"/>
      </w:pPr>
    </w:p>
    <w:p w:rsidR="00572510" w:rsidRDefault="00572510" w:rsidP="00572510">
      <w:pPr>
        <w:jc w:val="both"/>
      </w:pPr>
      <w:r>
        <w:rPr>
          <w:noProof/>
          <w:lang w:eastAsia="pl-PL"/>
        </w:rPr>
        <w:drawing>
          <wp:inline distT="0" distB="0" distL="0" distR="0">
            <wp:extent cx="5760720" cy="3240703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2510" w:rsidRDefault="00572510" w:rsidP="00572510">
      <w:pPr>
        <w:jc w:val="both"/>
      </w:pPr>
    </w:p>
    <w:p w:rsidR="00572510" w:rsidRDefault="00572510" w:rsidP="00572510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b/>
          <w:color w:val="333333"/>
          <w:szCs w:val="24"/>
          <w:u w:val="single"/>
          <w:lang w:eastAsia="pl-PL"/>
        </w:rPr>
      </w:pPr>
      <w:r>
        <w:rPr>
          <w:rFonts w:eastAsia="Times New Roman" w:cs="Times New Roman"/>
          <w:b/>
          <w:color w:val="333333"/>
          <w:szCs w:val="24"/>
          <w:u w:val="single"/>
          <w:lang w:eastAsia="pl-PL"/>
        </w:rPr>
        <w:t>Odpowiedź nr 5</w:t>
      </w:r>
    </w:p>
    <w:p w:rsidR="00572510" w:rsidRPr="00572510" w:rsidRDefault="00572510" w:rsidP="00572510">
      <w:r w:rsidRPr="00572510">
        <w:t>Zamawiający nie dopuszcza żadnych odstępstw od SIWZ , oferta ma spełniać wszystkie wymienione w tym dokumencie wymagania. Inne oferty, w tym obejmująca Państwa propozycje, nie będą rozpatrywane.</w:t>
      </w:r>
    </w:p>
    <w:p w:rsidR="00572510" w:rsidRDefault="00572510" w:rsidP="00572510">
      <w:pPr>
        <w:jc w:val="both"/>
      </w:pPr>
    </w:p>
    <w:p w:rsidR="00480B5D" w:rsidRDefault="00480B5D" w:rsidP="00480B5D">
      <w:pPr>
        <w:rPr>
          <w:b/>
          <w:u w:val="single"/>
        </w:rPr>
      </w:pPr>
      <w:r>
        <w:rPr>
          <w:b/>
          <w:u w:val="single"/>
        </w:rPr>
        <w:t>Pytanie nr 6</w:t>
      </w:r>
    </w:p>
    <w:p w:rsidR="00480B5D" w:rsidRDefault="00480B5D" w:rsidP="00572510">
      <w:pPr>
        <w:jc w:val="both"/>
      </w:pPr>
    </w:p>
    <w:p w:rsidR="00480B5D" w:rsidRPr="00480B5D" w:rsidRDefault="00480B5D" w:rsidP="00480B5D">
      <w:pPr>
        <w:rPr>
          <w:rFonts w:cs="Times New Roman"/>
          <w:color w:val="000000"/>
        </w:rPr>
      </w:pPr>
      <w:r w:rsidRPr="00480B5D">
        <w:rPr>
          <w:rFonts w:cs="Times New Roman"/>
          <w:color w:val="000000"/>
        </w:rPr>
        <w:t xml:space="preserve">W związku z ogłoszonym przetargiem </w:t>
      </w:r>
      <w:proofErr w:type="spellStart"/>
      <w:r w:rsidRPr="00480B5D">
        <w:rPr>
          <w:rFonts w:cs="Times New Roman"/>
          <w:color w:val="000000"/>
        </w:rPr>
        <w:t>pt</w:t>
      </w:r>
      <w:proofErr w:type="spellEnd"/>
      <w:r w:rsidRPr="00480B5D">
        <w:rPr>
          <w:rFonts w:cs="Times New Roman"/>
          <w:color w:val="000000"/>
        </w:rPr>
        <w:t>: "Budowa kotła biomasowego" w Ełku proszę o udzieleni informacji na poniższe pytania:</w:t>
      </w:r>
    </w:p>
    <w:p w:rsidR="00480B5D" w:rsidRPr="00480B5D" w:rsidRDefault="00480B5D" w:rsidP="00480B5D">
      <w:pPr>
        <w:rPr>
          <w:rFonts w:cs="Times New Roman"/>
          <w:color w:val="000000"/>
        </w:rPr>
      </w:pPr>
      <w:r w:rsidRPr="00480B5D">
        <w:rPr>
          <w:rFonts w:cs="Times New Roman"/>
          <w:color w:val="000000"/>
        </w:rPr>
        <w:t>1. Czy musi być zastosowany kocioł trzyciągowy pionowy? Czy może być kocioł dwuciągowy poziomy, który spełnia podaną w SIWZ sprawność kotła?</w:t>
      </w:r>
    </w:p>
    <w:p w:rsidR="00480B5D" w:rsidRDefault="00480B5D" w:rsidP="00480B5D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b/>
          <w:color w:val="333333"/>
          <w:szCs w:val="24"/>
          <w:u w:val="single"/>
          <w:lang w:eastAsia="pl-PL"/>
        </w:rPr>
      </w:pPr>
      <w:r>
        <w:rPr>
          <w:rFonts w:eastAsia="Times New Roman" w:cs="Times New Roman"/>
          <w:b/>
          <w:color w:val="333333"/>
          <w:szCs w:val="24"/>
          <w:u w:val="single"/>
          <w:lang w:eastAsia="pl-PL"/>
        </w:rPr>
        <w:t>Odpowiedź nr 6</w:t>
      </w:r>
    </w:p>
    <w:p w:rsidR="00480B5D" w:rsidRDefault="00480B5D" w:rsidP="00480B5D">
      <w:pPr>
        <w:shd w:val="clear" w:color="auto" w:fill="FFFFFF"/>
        <w:spacing w:before="100" w:beforeAutospacing="1" w:after="100" w:afterAutospacing="1" w:line="240" w:lineRule="auto"/>
      </w:pPr>
      <w:r w:rsidRPr="00572510">
        <w:t xml:space="preserve">Zamawiający nie dopuszcza </w:t>
      </w:r>
      <w:r>
        <w:t>zastosowania poziomego kotła dwuciągowego.</w:t>
      </w:r>
    </w:p>
    <w:p w:rsidR="00BA787C" w:rsidRDefault="00BA787C" w:rsidP="00480B5D">
      <w:pPr>
        <w:shd w:val="clear" w:color="auto" w:fill="FFFFFF"/>
        <w:spacing w:before="100" w:beforeAutospacing="1" w:after="100" w:afterAutospacing="1" w:line="240" w:lineRule="auto"/>
        <w:rPr>
          <w:b/>
          <w:u w:val="single"/>
        </w:rPr>
      </w:pPr>
      <w:r w:rsidRPr="00BA787C">
        <w:rPr>
          <w:b/>
          <w:u w:val="single"/>
        </w:rPr>
        <w:t>Pytanie nr 7</w:t>
      </w:r>
    </w:p>
    <w:p w:rsidR="00BA787C" w:rsidRPr="00330CD2" w:rsidRDefault="00BA787C" w:rsidP="00BA787C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333333"/>
          <w:szCs w:val="24"/>
          <w:lang w:eastAsia="pl-PL"/>
        </w:rPr>
      </w:pPr>
      <w:r w:rsidRPr="00330CD2">
        <w:lastRenderedPageBreak/>
        <w:t>Zgłoszono uwagi</w:t>
      </w:r>
      <w:r>
        <w:t xml:space="preserve"> </w:t>
      </w:r>
      <w:r>
        <w:rPr>
          <w:rFonts w:eastAsia="Times New Roman" w:cs="Times New Roman"/>
          <w:color w:val="333333"/>
          <w:szCs w:val="24"/>
          <w:lang w:eastAsia="pl-PL"/>
        </w:rPr>
        <w:t>do treści Umowy dot.</w:t>
      </w:r>
    </w:p>
    <w:p w:rsidR="00BA787C" w:rsidRPr="002658DF" w:rsidRDefault="00BA787C" w:rsidP="00BA787C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100" w:afterAutospacing="1" w:line="253" w:lineRule="atLeast"/>
        <w:ind w:left="284" w:hanging="284"/>
        <w:jc w:val="both"/>
        <w:rPr>
          <w:rFonts w:eastAsia="Times New Roman" w:cs="Times New Roman"/>
          <w:color w:val="333333"/>
          <w:sz w:val="18"/>
          <w:szCs w:val="18"/>
          <w:lang w:eastAsia="pl-PL"/>
        </w:rPr>
      </w:pPr>
      <w:r w:rsidRPr="002658DF">
        <w:rPr>
          <w:rFonts w:eastAsia="Times New Roman" w:cs="Times New Roman"/>
          <w:color w:val="333333"/>
          <w:szCs w:val="24"/>
          <w:lang w:eastAsia="pl-PL"/>
        </w:rPr>
        <w:t>Wnosimy o wyjaśnienie, co obejmują promocja projektu - zgodnie z wytycznymi instytucji współfinansującej wykonanie przedmiotu umowy – o której mowa w § 9 ust. 4 pkt 4 projektu umowy;</w:t>
      </w:r>
    </w:p>
    <w:p w:rsidR="00BA787C" w:rsidRPr="002658DF" w:rsidRDefault="00BA787C" w:rsidP="00BA787C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line="253" w:lineRule="atLeast"/>
        <w:ind w:left="284" w:hanging="284"/>
        <w:jc w:val="both"/>
        <w:rPr>
          <w:rFonts w:eastAsia="Times New Roman" w:cs="Times New Roman"/>
          <w:color w:val="333333"/>
          <w:sz w:val="18"/>
          <w:szCs w:val="18"/>
          <w:lang w:eastAsia="pl-PL"/>
        </w:rPr>
      </w:pPr>
      <w:r w:rsidRPr="002658DF">
        <w:rPr>
          <w:rFonts w:eastAsia="Times New Roman" w:cs="Times New Roman"/>
          <w:color w:val="333333"/>
          <w:szCs w:val="24"/>
          <w:lang w:eastAsia="pl-PL"/>
        </w:rPr>
        <w:t>Wnosimy o zmianę § 9 ust. 5 projektu umowy, w następujący sposób:</w:t>
      </w:r>
    </w:p>
    <w:p w:rsidR="00BA787C" w:rsidRPr="002658DF" w:rsidRDefault="00BA787C" w:rsidP="00BA787C">
      <w:pPr>
        <w:shd w:val="clear" w:color="auto" w:fill="FFFFFF"/>
        <w:spacing w:before="100" w:beforeAutospacing="1" w:line="253" w:lineRule="atLeast"/>
        <w:ind w:left="284"/>
        <w:jc w:val="both"/>
        <w:rPr>
          <w:rFonts w:eastAsia="Times New Roman" w:cs="Times New Roman"/>
          <w:szCs w:val="24"/>
          <w:lang w:eastAsia="pl-PL"/>
        </w:rPr>
      </w:pPr>
      <w:r w:rsidRPr="002658DF">
        <w:rPr>
          <w:rFonts w:eastAsia="Times New Roman" w:cs="Times New Roman"/>
          <w:szCs w:val="24"/>
          <w:lang w:eastAsia="pl-PL"/>
        </w:rPr>
        <w:t>„Wykonanie robót dodatkowych nie objętych niniejszą umową nie stanowi podstawy wystawienia faktury przez Wykonawcę. Koszt tych robót będzie obciążał wyłącznie Wykonawcę, chyba że wykonanie robót dodatkowych wynika z błędów dokumentacji projektowej bądź roboty dodatkowe zostały wykonane na polecenie Zamawiającego”.</w:t>
      </w:r>
    </w:p>
    <w:p w:rsidR="00BA787C" w:rsidRPr="002658DF" w:rsidRDefault="00BA787C" w:rsidP="00BA787C">
      <w:pPr>
        <w:shd w:val="clear" w:color="auto" w:fill="FFFFFF"/>
        <w:spacing w:before="100" w:beforeAutospacing="1" w:line="253" w:lineRule="atLeast"/>
        <w:ind w:left="284" w:hanging="284"/>
        <w:jc w:val="both"/>
        <w:rPr>
          <w:rFonts w:eastAsia="Times New Roman" w:cs="Times New Roman"/>
          <w:szCs w:val="24"/>
          <w:lang w:eastAsia="pl-PL"/>
        </w:rPr>
      </w:pPr>
      <w:r w:rsidRPr="002658DF">
        <w:rPr>
          <w:rFonts w:eastAsia="Times New Roman" w:cs="Times New Roman"/>
          <w:szCs w:val="24"/>
          <w:lang w:eastAsia="pl-PL"/>
        </w:rPr>
        <w:t> </w:t>
      </w:r>
    </w:p>
    <w:p w:rsidR="00BA787C" w:rsidRPr="002658DF" w:rsidRDefault="00BA787C" w:rsidP="00BA787C">
      <w:pPr>
        <w:numPr>
          <w:ilvl w:val="0"/>
          <w:numId w:val="2"/>
        </w:numPr>
        <w:shd w:val="clear" w:color="auto" w:fill="FFFFFF"/>
        <w:tabs>
          <w:tab w:val="clear" w:pos="720"/>
        </w:tabs>
        <w:spacing w:before="100" w:beforeAutospacing="1" w:after="100" w:afterAutospacing="1" w:line="253" w:lineRule="atLeast"/>
        <w:ind w:left="284" w:hanging="284"/>
        <w:jc w:val="both"/>
        <w:rPr>
          <w:rFonts w:eastAsia="Times New Roman" w:cs="Times New Roman"/>
          <w:color w:val="333333"/>
          <w:sz w:val="18"/>
          <w:szCs w:val="18"/>
          <w:lang w:eastAsia="pl-PL"/>
        </w:rPr>
      </w:pPr>
      <w:r w:rsidRPr="002658DF">
        <w:rPr>
          <w:rFonts w:eastAsia="Times New Roman" w:cs="Times New Roman"/>
          <w:color w:val="333333"/>
          <w:szCs w:val="24"/>
          <w:lang w:eastAsia="pl-PL"/>
        </w:rPr>
        <w:t>Wnosimy o zmianę § 14 ust. 2 pkt a projektu umowy, w następujący sposób”</w:t>
      </w:r>
    </w:p>
    <w:p w:rsidR="00BA787C" w:rsidRPr="002658DF" w:rsidRDefault="00BA787C" w:rsidP="00BA787C">
      <w:pPr>
        <w:shd w:val="clear" w:color="auto" w:fill="FFFFFF"/>
        <w:spacing w:before="100" w:beforeAutospacing="1" w:after="100" w:afterAutospacing="1" w:line="253" w:lineRule="atLeast"/>
        <w:ind w:left="284" w:hanging="284"/>
        <w:jc w:val="both"/>
        <w:rPr>
          <w:rFonts w:eastAsia="Times New Roman" w:cs="Times New Roman"/>
          <w:szCs w:val="24"/>
          <w:lang w:eastAsia="pl-PL"/>
        </w:rPr>
      </w:pPr>
      <w:r w:rsidRPr="002658DF">
        <w:rPr>
          <w:rFonts w:eastAsia="Times New Roman" w:cs="Times New Roman"/>
          <w:szCs w:val="24"/>
          <w:lang w:eastAsia="pl-PL"/>
        </w:rPr>
        <w:t>„usuwanie fizycznych wad ukrytych w terminie do 30 dni od dnia powiadomienia o wadach”.</w:t>
      </w:r>
    </w:p>
    <w:p w:rsidR="00BA787C" w:rsidRPr="002658DF" w:rsidRDefault="00BA787C" w:rsidP="00BA787C">
      <w:pPr>
        <w:numPr>
          <w:ilvl w:val="0"/>
          <w:numId w:val="3"/>
        </w:numPr>
        <w:shd w:val="clear" w:color="auto" w:fill="FFFFFF"/>
        <w:tabs>
          <w:tab w:val="clear" w:pos="720"/>
        </w:tabs>
        <w:spacing w:before="100" w:beforeAutospacing="1" w:after="100" w:afterAutospacing="1" w:line="253" w:lineRule="atLeast"/>
        <w:ind w:left="284" w:hanging="284"/>
        <w:jc w:val="both"/>
        <w:rPr>
          <w:rFonts w:eastAsia="Times New Roman" w:cs="Times New Roman"/>
          <w:color w:val="333333"/>
          <w:sz w:val="18"/>
          <w:szCs w:val="18"/>
          <w:lang w:eastAsia="pl-PL"/>
        </w:rPr>
      </w:pPr>
      <w:r w:rsidRPr="002658DF">
        <w:rPr>
          <w:rFonts w:eastAsia="Times New Roman" w:cs="Times New Roman"/>
          <w:color w:val="333333"/>
          <w:szCs w:val="24"/>
          <w:lang w:eastAsia="pl-PL"/>
        </w:rPr>
        <w:t>Wnosimy o zmianę § 19 ust. 1 pkt 1 lit d i e poprzez dookreślenie, iż odstąpienie od umowy w wymienionych we wskazanych punktach przypadkach będzie możliwe po uprzednim, pisemnym wezwaniu Wykonawcy do poprawienia błędów lub prawidłowego wykonania obowiązków umownych i wyznaczeniu Wykonawcy 14 dniowego terminu na dokonanie tych czynności.</w:t>
      </w:r>
    </w:p>
    <w:p w:rsidR="00BA787C" w:rsidRPr="002658DF" w:rsidRDefault="00BA787C" w:rsidP="00BA787C">
      <w:pPr>
        <w:numPr>
          <w:ilvl w:val="0"/>
          <w:numId w:val="3"/>
        </w:numPr>
        <w:shd w:val="clear" w:color="auto" w:fill="FFFFFF"/>
        <w:tabs>
          <w:tab w:val="clear" w:pos="720"/>
        </w:tabs>
        <w:spacing w:before="100" w:beforeAutospacing="1" w:line="253" w:lineRule="atLeast"/>
        <w:ind w:left="284" w:hanging="284"/>
        <w:jc w:val="both"/>
        <w:rPr>
          <w:rFonts w:eastAsia="Times New Roman" w:cs="Times New Roman"/>
          <w:color w:val="333333"/>
          <w:sz w:val="18"/>
          <w:szCs w:val="18"/>
          <w:lang w:eastAsia="pl-PL"/>
        </w:rPr>
      </w:pPr>
      <w:r w:rsidRPr="002658DF">
        <w:rPr>
          <w:rFonts w:eastAsia="Times New Roman" w:cs="Times New Roman"/>
          <w:color w:val="333333"/>
          <w:szCs w:val="24"/>
          <w:lang w:eastAsia="pl-PL"/>
        </w:rPr>
        <w:t>Wnosimy o dodanie do § 19 ust. 2 punktu c, który będzie przewidywał, iż Wykonawcy przysługuje uprawnienie do odstąpienia od umowy w przypadku, gdy Zamawiający nie przekaże terenu robót w terminie 21 dni od dnia podpisania umowy.</w:t>
      </w:r>
    </w:p>
    <w:p w:rsidR="00BA787C" w:rsidRDefault="00BA787C" w:rsidP="00480B5D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b/>
          <w:color w:val="333333"/>
          <w:szCs w:val="24"/>
          <w:u w:val="single"/>
          <w:lang w:eastAsia="pl-PL"/>
        </w:rPr>
      </w:pPr>
      <w:r w:rsidRPr="00BA787C">
        <w:rPr>
          <w:rFonts w:eastAsia="Times New Roman" w:cs="Times New Roman"/>
          <w:b/>
          <w:color w:val="333333"/>
          <w:szCs w:val="24"/>
          <w:u w:val="single"/>
          <w:lang w:eastAsia="pl-PL"/>
        </w:rPr>
        <w:t>Odpowiedź nr 7</w:t>
      </w:r>
    </w:p>
    <w:p w:rsidR="00BA787C" w:rsidRDefault="00BA787C" w:rsidP="00480B5D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333333"/>
          <w:szCs w:val="24"/>
          <w:lang w:eastAsia="pl-PL"/>
        </w:rPr>
      </w:pPr>
      <w:r w:rsidRPr="00BA787C">
        <w:rPr>
          <w:rFonts w:eastAsia="Times New Roman" w:cs="Times New Roman"/>
          <w:b/>
          <w:color w:val="333333"/>
          <w:szCs w:val="24"/>
          <w:lang w:eastAsia="pl-PL"/>
        </w:rPr>
        <w:t>Ad. 1</w:t>
      </w:r>
      <w:r>
        <w:rPr>
          <w:rFonts w:eastAsia="Times New Roman" w:cs="Times New Roman"/>
          <w:b/>
          <w:color w:val="333333"/>
          <w:szCs w:val="24"/>
          <w:lang w:eastAsia="pl-PL"/>
        </w:rPr>
        <w:t xml:space="preserve"> </w:t>
      </w:r>
      <w:r>
        <w:rPr>
          <w:rFonts w:eastAsia="Times New Roman" w:cs="Times New Roman"/>
          <w:color w:val="333333"/>
          <w:szCs w:val="24"/>
          <w:lang w:eastAsia="pl-PL"/>
        </w:rPr>
        <w:t xml:space="preserve"> Zamawiający zmienia treść § 9 ust. 4 Załącznika nr 8 do SIWZ </w:t>
      </w:r>
      <w:r w:rsidR="00E621C6">
        <w:rPr>
          <w:rFonts w:eastAsia="Times New Roman" w:cs="Times New Roman"/>
          <w:color w:val="333333"/>
          <w:szCs w:val="24"/>
          <w:lang w:eastAsia="pl-PL"/>
        </w:rPr>
        <w:t>poprzez wykreślenie pkt 4</w:t>
      </w:r>
    </w:p>
    <w:p w:rsidR="00E621C6" w:rsidRDefault="00E621C6" w:rsidP="00480B5D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333333"/>
          <w:szCs w:val="24"/>
          <w:lang w:eastAsia="pl-PL"/>
        </w:rPr>
      </w:pPr>
      <w:r w:rsidRPr="00E621C6">
        <w:rPr>
          <w:rFonts w:eastAsia="Times New Roman" w:cs="Times New Roman"/>
          <w:b/>
          <w:color w:val="333333"/>
          <w:szCs w:val="24"/>
          <w:lang w:eastAsia="pl-PL"/>
        </w:rPr>
        <w:t>Ad. 2, 3, 4, 5</w:t>
      </w:r>
      <w:r>
        <w:rPr>
          <w:rFonts w:eastAsia="Times New Roman" w:cs="Times New Roman"/>
          <w:color w:val="333333"/>
          <w:szCs w:val="24"/>
          <w:lang w:eastAsia="pl-PL"/>
        </w:rPr>
        <w:t xml:space="preserve"> Zamawiający nie dopuszcza modyfikacji Załącznika nr 8 do SIWZ w tym zakresie</w:t>
      </w:r>
    </w:p>
    <w:p w:rsidR="003D018B" w:rsidRDefault="003D018B" w:rsidP="003D018B">
      <w:pPr>
        <w:shd w:val="clear" w:color="auto" w:fill="FFFFFF"/>
        <w:spacing w:before="100" w:beforeAutospacing="1" w:after="100" w:afterAutospacing="1" w:line="240" w:lineRule="auto"/>
        <w:rPr>
          <w:b/>
          <w:u w:val="single"/>
        </w:rPr>
      </w:pPr>
      <w:r>
        <w:rPr>
          <w:b/>
          <w:u w:val="single"/>
        </w:rPr>
        <w:t>Pytanie nr 8</w:t>
      </w:r>
    </w:p>
    <w:p w:rsidR="003D018B" w:rsidRDefault="003D018B" w:rsidP="003D018B">
      <w:r>
        <w:t>Sugerujemy i oczekujemy akceptacji do propozycji kotła 3 ciągowego poziomego</w:t>
      </w:r>
    </w:p>
    <w:p w:rsidR="003D018B" w:rsidRDefault="003D018B" w:rsidP="003D018B">
      <w:r>
        <w:t xml:space="preserve">Przewagą kotła poziomego jest fakt iż czyszczenie wymiennika w odróżnieniu do wymiennika pionowego, jest zawsze </w:t>
      </w:r>
      <w:proofErr w:type="spellStart"/>
      <w:r>
        <w:t>współciągowe</w:t>
      </w:r>
      <w:proofErr w:type="spellEnd"/>
      <w:r>
        <w:t xml:space="preserve"> tzn. i stąd skuteczne gwarantujące nieprzerwaną pracę kotła ze stałą sprawnością.</w:t>
      </w:r>
    </w:p>
    <w:p w:rsidR="003D018B" w:rsidRDefault="003D018B" w:rsidP="003D018B">
      <w:r>
        <w:t>W wymienniki pionowym jeden ciąg jest czyszczony przeciwprądowo co jest mniej skuteczne.</w:t>
      </w:r>
    </w:p>
    <w:p w:rsidR="003D018B" w:rsidRDefault="003D018B" w:rsidP="003D018B">
      <w:r>
        <w:t>Dodatkowym argumentem na korzyść wymiennika poziomego jest fakt że w przypadku konieczności wymiany płomienic remont może odbywać się bez konieczności kosztownego rozbioru dachu bądź demontażu wymiennika z hali kotłów.</w:t>
      </w:r>
    </w:p>
    <w:p w:rsidR="00480B5D" w:rsidRDefault="003D018B" w:rsidP="003D018B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b/>
          <w:color w:val="333333"/>
          <w:szCs w:val="24"/>
          <w:u w:val="single"/>
          <w:lang w:eastAsia="pl-PL"/>
        </w:rPr>
      </w:pPr>
      <w:r>
        <w:rPr>
          <w:rFonts w:eastAsia="Times New Roman" w:cs="Times New Roman"/>
          <w:b/>
          <w:color w:val="333333"/>
          <w:szCs w:val="24"/>
          <w:u w:val="single"/>
          <w:lang w:eastAsia="pl-PL"/>
        </w:rPr>
        <w:t>Odpowiedź nr 8</w:t>
      </w:r>
    </w:p>
    <w:p w:rsidR="003D018B" w:rsidRDefault="003D018B" w:rsidP="003D018B">
      <w:pPr>
        <w:shd w:val="clear" w:color="auto" w:fill="FFFFFF"/>
        <w:spacing w:before="100" w:beforeAutospacing="1" w:after="100" w:afterAutospacing="1" w:line="240" w:lineRule="auto"/>
      </w:pPr>
      <w:r w:rsidRPr="00572510">
        <w:lastRenderedPageBreak/>
        <w:t xml:space="preserve">Zamawiający </w:t>
      </w:r>
      <w:r>
        <w:t xml:space="preserve">zdecydowanie </w:t>
      </w:r>
      <w:r w:rsidRPr="00572510">
        <w:t xml:space="preserve">nie dopuszcza </w:t>
      </w:r>
      <w:r>
        <w:t>zastosowania kotła poziomego bez względu na ilość ciągów.</w:t>
      </w:r>
    </w:p>
    <w:p w:rsidR="003D018B" w:rsidRDefault="003D018B" w:rsidP="003D018B">
      <w:pPr>
        <w:shd w:val="clear" w:color="auto" w:fill="FFFFFF"/>
        <w:spacing w:before="100" w:beforeAutospacing="1" w:after="100" w:afterAutospacing="1" w:line="240" w:lineRule="auto"/>
        <w:rPr>
          <w:b/>
          <w:u w:val="single"/>
        </w:rPr>
      </w:pPr>
      <w:r>
        <w:rPr>
          <w:b/>
          <w:u w:val="single"/>
        </w:rPr>
        <w:t>Pytanie nr 9</w:t>
      </w:r>
    </w:p>
    <w:p w:rsidR="003D018B" w:rsidRDefault="003D018B" w:rsidP="003D018B">
      <w:r>
        <w:t xml:space="preserve">W nawiązaniu do SIWZ proszę o udostępnienie kompletu projektów , które były przedmiotem uzyskanego pozwolenia na budowę </w:t>
      </w:r>
    </w:p>
    <w:p w:rsidR="003D018B" w:rsidRDefault="003D018B" w:rsidP="003D018B"/>
    <w:p w:rsidR="003D018B" w:rsidRDefault="003D018B" w:rsidP="003D018B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b/>
          <w:color w:val="333333"/>
          <w:szCs w:val="24"/>
          <w:u w:val="single"/>
          <w:lang w:eastAsia="pl-PL"/>
        </w:rPr>
      </w:pPr>
      <w:r>
        <w:rPr>
          <w:rFonts w:eastAsia="Times New Roman" w:cs="Times New Roman"/>
          <w:b/>
          <w:color w:val="333333"/>
          <w:szCs w:val="24"/>
          <w:u w:val="single"/>
          <w:lang w:eastAsia="pl-PL"/>
        </w:rPr>
        <w:t>Odpowiedź nr 9</w:t>
      </w:r>
    </w:p>
    <w:p w:rsidR="003D018B" w:rsidRDefault="003D018B" w:rsidP="003D018B"/>
    <w:p w:rsidR="003D018B" w:rsidRDefault="003D018B" w:rsidP="003D018B">
      <w:pPr>
        <w:jc w:val="both"/>
      </w:pPr>
      <w:r>
        <w:t>W załączniku nr 1 umieściliśmy komplet projektów :</w:t>
      </w:r>
    </w:p>
    <w:p w:rsidR="003D018B" w:rsidRDefault="003D018B" w:rsidP="003D018B">
      <w:pPr>
        <w:jc w:val="both"/>
      </w:pPr>
      <w:r>
        <w:t>Architektoniczny, konstrukcyjny, technologiczny, instalacji sanitarnych i przyłączy zewnętrznych oraz instalacji elektrycznych.</w:t>
      </w:r>
    </w:p>
    <w:p w:rsidR="003D018B" w:rsidRDefault="003D018B" w:rsidP="003D018B">
      <w:pPr>
        <w:jc w:val="both"/>
      </w:pPr>
      <w:r>
        <w:t>Projekty należy zaadoptować do przedstawianej technologii i jeśli zmiany będą istotne , uzyskać ponownie pozwolenie na budowę . Wątpliwości pomiędzy SWIZ a projektami należy rozstrzygać na rzecz  danych technicznych zawartych w  SIWZ.</w:t>
      </w:r>
    </w:p>
    <w:p w:rsidR="003D018B" w:rsidRDefault="00F5348E" w:rsidP="003D018B">
      <w:pPr>
        <w:shd w:val="clear" w:color="auto" w:fill="FFFFFF"/>
        <w:spacing w:before="100" w:beforeAutospacing="1" w:after="100" w:afterAutospacing="1" w:line="240" w:lineRule="auto"/>
      </w:pPr>
      <w:r>
        <w:rPr>
          <w:b/>
          <w:u w:val="single"/>
        </w:rPr>
        <w:t>Pytanie nr 10</w:t>
      </w:r>
    </w:p>
    <w:p w:rsidR="00F5348E" w:rsidRPr="00F5348E" w:rsidRDefault="00F5348E" w:rsidP="00F5348E">
      <w:r w:rsidRPr="00F5348E">
        <w:t>Czy inwestor posiada prawomocne pozwolenie na budowę dotyczące planowanej inwestycji ?</w:t>
      </w:r>
    </w:p>
    <w:p w:rsidR="00F5348E" w:rsidRPr="00F5348E" w:rsidRDefault="00F5348E" w:rsidP="00F5348E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b/>
          <w:szCs w:val="24"/>
          <w:u w:val="single"/>
          <w:lang w:eastAsia="pl-PL"/>
        </w:rPr>
      </w:pPr>
      <w:r w:rsidRPr="00F5348E">
        <w:rPr>
          <w:rFonts w:eastAsia="Times New Roman" w:cs="Times New Roman"/>
          <w:b/>
          <w:szCs w:val="24"/>
          <w:u w:val="single"/>
          <w:lang w:eastAsia="pl-PL"/>
        </w:rPr>
        <w:t>Odpowiedź nr 10</w:t>
      </w:r>
    </w:p>
    <w:p w:rsidR="00F5348E" w:rsidRPr="00F5348E" w:rsidRDefault="00F5348E" w:rsidP="00F5348E">
      <w:pPr>
        <w:pStyle w:val="Akapitzlist"/>
      </w:pPr>
      <w:r w:rsidRPr="00F5348E">
        <w:t>Tak posiadamy prawomocne pozwolenie na budowę uzyskane na podstawie prezentowanej w załączniku nr 1 dokumentacji.</w:t>
      </w:r>
    </w:p>
    <w:p w:rsidR="00F5348E" w:rsidRPr="00F5348E" w:rsidRDefault="00F5348E" w:rsidP="00F5348E">
      <w:pPr>
        <w:pStyle w:val="Akapitzlist"/>
      </w:pPr>
      <w:r w:rsidRPr="00F5348E">
        <w:t>Należy przedstawić własną technologie i w ramach umowy wykonać własny projekt wykonawczy co może powodować konieczność istotnych zmian w projekcie i konieczność uzyskania nowego pozwolenia na budowę. Należy ten fakt uwzględnić przy opracowywaniu i wycenie swojej oferty.</w:t>
      </w:r>
    </w:p>
    <w:p w:rsidR="00F5348E" w:rsidRPr="00F5348E" w:rsidRDefault="00F5348E" w:rsidP="00F5348E">
      <w:pPr>
        <w:shd w:val="clear" w:color="auto" w:fill="FFFFFF"/>
        <w:spacing w:before="100" w:beforeAutospacing="1" w:after="100" w:afterAutospacing="1" w:line="240" w:lineRule="auto"/>
      </w:pPr>
      <w:r w:rsidRPr="00F5348E">
        <w:rPr>
          <w:b/>
          <w:u w:val="single"/>
        </w:rPr>
        <w:t>Pytanie nr 11</w:t>
      </w:r>
    </w:p>
    <w:p w:rsidR="00F5348E" w:rsidRPr="00F5348E" w:rsidRDefault="00F5348E" w:rsidP="00F5348E">
      <w:r w:rsidRPr="00F5348E">
        <w:t>W materiałach przetargowych nie ma przedmiarów robót na instalacje technologiczne i sanitarne. Prosimy o udostępnienie przedmiarów na wymienione roboty.</w:t>
      </w:r>
    </w:p>
    <w:p w:rsidR="00F5348E" w:rsidRPr="00F5348E" w:rsidRDefault="00F5348E" w:rsidP="00F5348E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b/>
          <w:szCs w:val="24"/>
          <w:u w:val="single"/>
          <w:lang w:eastAsia="pl-PL"/>
        </w:rPr>
      </w:pPr>
      <w:r w:rsidRPr="00F5348E">
        <w:rPr>
          <w:rFonts w:eastAsia="Times New Roman" w:cs="Times New Roman"/>
          <w:b/>
          <w:szCs w:val="24"/>
          <w:u w:val="single"/>
          <w:lang w:eastAsia="pl-PL"/>
        </w:rPr>
        <w:t>Odpowiedź nr 11</w:t>
      </w:r>
    </w:p>
    <w:p w:rsidR="00F5348E" w:rsidRPr="00F5348E" w:rsidRDefault="00F5348E" w:rsidP="00F5348E">
      <w:pPr>
        <w:pStyle w:val="Akapitzlist"/>
      </w:pPr>
      <w:r w:rsidRPr="00F5348E">
        <w:t>Dołączyliśmy przedmiar obejmujący roboty technologiczne i sanitarne oraz przedmiar na zewnętrzne sieci sanitarne do załącznika nr 1 SIWZ.</w:t>
      </w:r>
    </w:p>
    <w:p w:rsidR="00F5348E" w:rsidRPr="00F5348E" w:rsidRDefault="00F5348E" w:rsidP="00F5348E">
      <w:pPr>
        <w:shd w:val="clear" w:color="auto" w:fill="FFFFFF"/>
        <w:spacing w:before="100" w:beforeAutospacing="1" w:after="100" w:afterAutospacing="1" w:line="240" w:lineRule="auto"/>
      </w:pPr>
      <w:r w:rsidRPr="00F5348E">
        <w:rPr>
          <w:b/>
          <w:u w:val="single"/>
        </w:rPr>
        <w:t>Pytanie nr 12</w:t>
      </w:r>
    </w:p>
    <w:p w:rsidR="00F5348E" w:rsidRPr="00F5348E" w:rsidRDefault="00F5348E" w:rsidP="00F5348E">
      <w:r w:rsidRPr="00F5348E">
        <w:t xml:space="preserve">Prosimy o potwierdzenie, że wszystkie wymagania dotyczące kotła biomasowego  i współpracujących z nim instalacji , które należy uwzględnić w ofercie zostały ostatecznie określone w załączniku nr 2 do SIWZ </w:t>
      </w:r>
    </w:p>
    <w:p w:rsidR="00F5348E" w:rsidRPr="00F5348E" w:rsidRDefault="00F5348E" w:rsidP="00F5348E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b/>
          <w:szCs w:val="24"/>
          <w:u w:val="single"/>
          <w:lang w:eastAsia="pl-PL"/>
        </w:rPr>
      </w:pPr>
      <w:r w:rsidRPr="00F5348E">
        <w:rPr>
          <w:rFonts w:eastAsia="Times New Roman" w:cs="Times New Roman"/>
          <w:b/>
          <w:szCs w:val="24"/>
          <w:u w:val="single"/>
          <w:lang w:eastAsia="pl-PL"/>
        </w:rPr>
        <w:lastRenderedPageBreak/>
        <w:t>Odpowiedź nr 12</w:t>
      </w:r>
    </w:p>
    <w:p w:rsidR="00F5348E" w:rsidRPr="00F5348E" w:rsidRDefault="00F5348E" w:rsidP="00F5348E">
      <w:pPr>
        <w:pStyle w:val="Akapitzlist"/>
        <w:jc w:val="both"/>
      </w:pPr>
      <w:r w:rsidRPr="00F5348E">
        <w:t xml:space="preserve">Projekty są integralna częścią naszego ogłoszenia , wszelkie wątpliwości i różnice pomiędzy projektami  a  SIWZ należy rozstrzygać na rzecz parametrów wskazanych w SIWZ. </w:t>
      </w:r>
    </w:p>
    <w:p w:rsidR="00F5348E" w:rsidRPr="00F5348E" w:rsidRDefault="00F5348E" w:rsidP="00F5348E">
      <w:pPr>
        <w:pStyle w:val="Akapitzlist"/>
        <w:jc w:val="both"/>
      </w:pPr>
      <w:r w:rsidRPr="00F5348E">
        <w:t>SIWZ w istotny sposób rozszerza nasze oczekiwania w stosunku do konkretnego rozwiązania w projekcie technicznym.  Wszelkie parametry techniczne kotła, instalacji odpylania i kondensacji spalin  określa jednoznacznie SIWZ , a projekt  ma tylko rolę pomocniczą , poglądową .</w:t>
      </w:r>
    </w:p>
    <w:p w:rsidR="004A2FB1" w:rsidRPr="00F5348E" w:rsidRDefault="004A2FB1" w:rsidP="004A2FB1">
      <w:pPr>
        <w:shd w:val="clear" w:color="auto" w:fill="FFFFFF"/>
        <w:spacing w:before="100" w:beforeAutospacing="1" w:after="100" w:afterAutospacing="1" w:line="240" w:lineRule="auto"/>
      </w:pPr>
      <w:r>
        <w:rPr>
          <w:b/>
          <w:u w:val="single"/>
        </w:rPr>
        <w:t>Pytanie nr 13</w:t>
      </w:r>
    </w:p>
    <w:p w:rsidR="004A2FB1" w:rsidRDefault="004A2FB1" w:rsidP="004A2FB1">
      <w:pPr>
        <w:jc w:val="both"/>
        <w:rPr>
          <w:rFonts w:ascii="Cambria" w:hAnsi="Cambria" w:cs="Calibri"/>
          <w:szCs w:val="24"/>
        </w:rPr>
      </w:pPr>
      <w:r>
        <w:rPr>
          <w:rFonts w:ascii="Cambria" w:hAnsi="Cambria"/>
          <w:szCs w:val="24"/>
        </w:rPr>
        <w:t xml:space="preserve">Zamawiający w Rozdziale VII pkt. 1 ppkt.2 </w:t>
      </w:r>
      <w:proofErr w:type="spellStart"/>
      <w:r>
        <w:rPr>
          <w:rFonts w:ascii="Cambria" w:hAnsi="Cambria"/>
          <w:szCs w:val="24"/>
        </w:rPr>
        <w:t>lit.c</w:t>
      </w:r>
      <w:proofErr w:type="spellEnd"/>
      <w:r>
        <w:rPr>
          <w:rFonts w:ascii="Cambria" w:hAnsi="Cambria"/>
          <w:szCs w:val="24"/>
        </w:rPr>
        <w:t>) SIWZ wymaga od Wykonawcy oświadczenia zgodnie ze wzorem stanowiącym załącznik nr. 10 do SIWZ w celu potwierdzenia spełnienia warunków udziału w postępowaniu w zakresie wiedzy i doświadczenia . Czy w przypadku wspólnego ubiegania się o zamówienie w ramach konsorcjum oświadczenie to winien złożyć każdy członek konsorcjum w swoim imieniu, czy tylko ten członek konsorcjum, którego wykazywane doświadczenie dotyczy? Czy też wystarczającym będzie złożenie jednego oświadczenia w imieniu konsorcjum w ramach udzielonego pełnomocnictwa przez członka konsorcjum zgodnie z zasadami reprezentacji wskazanymi w dokumentach rejestrowych tego podmiotu?</w:t>
      </w:r>
    </w:p>
    <w:p w:rsidR="004A2FB1" w:rsidRPr="00F5348E" w:rsidRDefault="004A2FB1" w:rsidP="004A2FB1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b/>
          <w:szCs w:val="24"/>
          <w:u w:val="single"/>
          <w:lang w:eastAsia="pl-PL"/>
        </w:rPr>
      </w:pPr>
      <w:r>
        <w:rPr>
          <w:rFonts w:eastAsia="Times New Roman" w:cs="Times New Roman"/>
          <w:b/>
          <w:szCs w:val="24"/>
          <w:u w:val="single"/>
          <w:lang w:eastAsia="pl-PL"/>
        </w:rPr>
        <w:t>Odpowiedź nr 13</w:t>
      </w:r>
    </w:p>
    <w:p w:rsidR="004A2FB1" w:rsidRDefault="004A2FB1" w:rsidP="004A2FB1">
      <w:pPr>
        <w:jc w:val="both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 xml:space="preserve">W przypadku wspólnego ubiegania się o zamówienie w ramach konsorcjum oświadczenie to winien złożyć członek konsorcjum, którego wykazywane doświadczenie dotyczy. </w:t>
      </w:r>
    </w:p>
    <w:p w:rsidR="004A2FB1" w:rsidRDefault="004A2FB1" w:rsidP="004A2FB1">
      <w:pPr>
        <w:jc w:val="both"/>
        <w:rPr>
          <w:rFonts w:ascii="Cambria" w:hAnsi="Cambria"/>
          <w:b/>
          <w:szCs w:val="24"/>
        </w:rPr>
      </w:pPr>
    </w:p>
    <w:p w:rsidR="004A2FB1" w:rsidRPr="00F5348E" w:rsidRDefault="004A2FB1" w:rsidP="004A2FB1">
      <w:pPr>
        <w:shd w:val="clear" w:color="auto" w:fill="FFFFFF"/>
        <w:spacing w:before="100" w:beforeAutospacing="1" w:after="100" w:afterAutospacing="1" w:line="240" w:lineRule="auto"/>
      </w:pPr>
      <w:r>
        <w:rPr>
          <w:b/>
          <w:u w:val="single"/>
        </w:rPr>
        <w:t>Pytanie nr 14</w:t>
      </w:r>
    </w:p>
    <w:p w:rsidR="004A2FB1" w:rsidRDefault="004A2FB1" w:rsidP="004A2FB1">
      <w:pPr>
        <w:jc w:val="both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>Zamawiający w Rozdziale VII pkt.2 wymaga, aby Wykonawca wykazał brak podstaw do wykluczenia z postępowania o udzielenie zamówienia i przedłożył m.in.:</w:t>
      </w:r>
    </w:p>
    <w:p w:rsidR="004A2FB1" w:rsidRDefault="004A2FB1" w:rsidP="004A2FB1">
      <w:pPr>
        <w:ind w:left="360"/>
        <w:jc w:val="both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>- „3) oświadczenie potwierdzające, że wykonawca nie zalega z opłacaniem podatków, lub dokument potwierdzający, że Wykonawca zawarł porozumienie z właściwym organem podatkowym w sprawie spłat tych należności(…)”</w:t>
      </w:r>
    </w:p>
    <w:p w:rsidR="004A2FB1" w:rsidRDefault="004A2FB1" w:rsidP="004A2FB1">
      <w:pPr>
        <w:ind w:left="360"/>
        <w:jc w:val="both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 xml:space="preserve">- „4) oświadczenie lub inny dokument potwierdzający, że wykonawca nie zalega z opłacaniem składek na ubezpieczenia społeczne lub zdrowotne, wystawiony nie wcześniej niż 3-mce przed upływem terminu składania ofert lub inny dokument potwierdzający, że wykonawca zawarł porozumienie z właściwym organem w sprawie spłat tych należności(…)” </w:t>
      </w:r>
    </w:p>
    <w:p w:rsidR="004A2FB1" w:rsidRPr="00F5348E" w:rsidRDefault="004A2FB1" w:rsidP="004A2FB1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b/>
          <w:szCs w:val="24"/>
          <w:u w:val="single"/>
          <w:lang w:eastAsia="pl-PL"/>
        </w:rPr>
      </w:pPr>
      <w:r>
        <w:rPr>
          <w:rFonts w:eastAsia="Times New Roman" w:cs="Times New Roman"/>
          <w:b/>
          <w:szCs w:val="24"/>
          <w:u w:val="single"/>
          <w:lang w:eastAsia="pl-PL"/>
        </w:rPr>
        <w:t>Odpowiedź nr 14</w:t>
      </w:r>
    </w:p>
    <w:p w:rsidR="004A2FB1" w:rsidRDefault="004A2FB1" w:rsidP="004A2FB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Cambria" w:hAnsi="Cambria" w:cs="TimesNewRoman"/>
          <w:szCs w:val="24"/>
        </w:rPr>
      </w:pPr>
      <w:r>
        <w:rPr>
          <w:rFonts w:ascii="Cambria" w:hAnsi="Cambria"/>
          <w:szCs w:val="24"/>
        </w:rPr>
        <w:t>Wykonawca wraz z ofertą powinien złożyć oświadczenie</w:t>
      </w:r>
      <w:r>
        <w:rPr>
          <w:rFonts w:ascii="Cambria" w:hAnsi="Cambria" w:cs="TimesNewRoman"/>
          <w:szCs w:val="24"/>
        </w:rPr>
        <w:t xml:space="preserve"> lub inny dokument potwierdzający, że wykonawca nie zalega z opłacaniem podatków, wystawiony nie </w:t>
      </w:r>
      <w:r>
        <w:rPr>
          <w:rFonts w:ascii="Cambria" w:hAnsi="Cambria" w:cs="TimesNewRoman"/>
          <w:szCs w:val="24"/>
        </w:rPr>
        <w:lastRenderedPageBreak/>
        <w:t>wcześniej niż 3 miesiące przed upływem terminu składania ofert.</w:t>
      </w:r>
    </w:p>
    <w:p w:rsidR="004A2FB1" w:rsidRDefault="004A2FB1" w:rsidP="004A2FB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Cambria" w:hAnsi="Cambria" w:cs="TimesNewRoman"/>
          <w:szCs w:val="24"/>
        </w:rPr>
      </w:pPr>
      <w:r>
        <w:rPr>
          <w:rFonts w:ascii="Cambria" w:hAnsi="Cambria" w:cs="TimesNewRoman"/>
          <w:szCs w:val="24"/>
        </w:rPr>
        <w:t xml:space="preserve"> </w:t>
      </w:r>
    </w:p>
    <w:p w:rsidR="004A2FB1" w:rsidRDefault="004A2FB1" w:rsidP="004A2FB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Cambria" w:hAnsi="Cambria" w:cs="Calibri"/>
          <w:b/>
          <w:szCs w:val="24"/>
        </w:rPr>
      </w:pPr>
    </w:p>
    <w:p w:rsidR="004A2FB1" w:rsidRPr="00F5348E" w:rsidRDefault="004A2FB1" w:rsidP="004A2FB1">
      <w:pPr>
        <w:shd w:val="clear" w:color="auto" w:fill="FFFFFF"/>
        <w:spacing w:before="100" w:beforeAutospacing="1" w:after="100" w:afterAutospacing="1" w:line="240" w:lineRule="auto"/>
      </w:pPr>
      <w:r>
        <w:rPr>
          <w:b/>
          <w:u w:val="single"/>
        </w:rPr>
        <w:t>Pytanie nr 15</w:t>
      </w:r>
    </w:p>
    <w:p w:rsidR="004A2FB1" w:rsidRDefault="004A2FB1" w:rsidP="004A2FB1">
      <w:pPr>
        <w:jc w:val="both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>Prosimy o potwierdzenie, że w Rozdziale VII pkt.2 ppkt.5 winno w treści tego punktu być odwołanie do pkt.8 tegoż rozdziału, z uwagi na brak w Rozdziale VII punktu o numerze 9.</w:t>
      </w:r>
    </w:p>
    <w:p w:rsidR="004A2FB1" w:rsidRPr="00F5348E" w:rsidRDefault="004A2FB1" w:rsidP="004A2FB1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b/>
          <w:szCs w:val="24"/>
          <w:u w:val="single"/>
          <w:lang w:eastAsia="pl-PL"/>
        </w:rPr>
      </w:pPr>
      <w:r>
        <w:rPr>
          <w:rFonts w:eastAsia="Times New Roman" w:cs="Times New Roman"/>
          <w:b/>
          <w:szCs w:val="24"/>
          <w:u w:val="single"/>
          <w:lang w:eastAsia="pl-PL"/>
        </w:rPr>
        <w:t>Odpowiedź nr 15</w:t>
      </w:r>
    </w:p>
    <w:p w:rsidR="004A2FB1" w:rsidRDefault="004A2FB1" w:rsidP="004A2FB1">
      <w:pPr>
        <w:jc w:val="both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 xml:space="preserve">W rozdziale VII pkt.2 </w:t>
      </w:r>
      <w:proofErr w:type="spellStart"/>
      <w:r>
        <w:rPr>
          <w:rFonts w:ascii="Cambria" w:hAnsi="Cambria"/>
          <w:szCs w:val="24"/>
        </w:rPr>
        <w:t>ppkt</w:t>
      </w:r>
      <w:proofErr w:type="spellEnd"/>
      <w:r>
        <w:rPr>
          <w:rFonts w:ascii="Cambria" w:hAnsi="Cambria"/>
          <w:szCs w:val="24"/>
        </w:rPr>
        <w:t>. 5 powinno być odwołanie do pkt. 8 rozdziału VII.</w:t>
      </w:r>
    </w:p>
    <w:p w:rsidR="004A2FB1" w:rsidRDefault="004A2FB1" w:rsidP="004A2FB1">
      <w:pPr>
        <w:jc w:val="both"/>
        <w:rPr>
          <w:rFonts w:ascii="Cambria" w:hAnsi="Cambria" w:cs="Times New Roman"/>
          <w:szCs w:val="24"/>
          <w:lang w:eastAsia="pl-PL"/>
        </w:rPr>
      </w:pPr>
    </w:p>
    <w:p w:rsidR="004A2FB1" w:rsidRPr="00F5348E" w:rsidRDefault="004A2FB1" w:rsidP="004A2FB1">
      <w:pPr>
        <w:shd w:val="clear" w:color="auto" w:fill="FFFFFF"/>
        <w:spacing w:before="100" w:beforeAutospacing="1" w:after="100" w:afterAutospacing="1" w:line="240" w:lineRule="auto"/>
      </w:pPr>
      <w:r>
        <w:rPr>
          <w:b/>
          <w:u w:val="single"/>
        </w:rPr>
        <w:t>Pytanie nr 16</w:t>
      </w:r>
    </w:p>
    <w:p w:rsidR="004A2FB1" w:rsidRDefault="004A2FB1" w:rsidP="004A2FB1">
      <w:pPr>
        <w:jc w:val="both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 xml:space="preserve">Zamawiający w Rozdziale VII pkt.5 SIWZ wymaga, aby Wykonawca przedłożył dokumenty wymienione w pkt.2 tego rozdziału (czyli dokumenty w </w:t>
      </w:r>
      <w:proofErr w:type="spellStart"/>
      <w:r>
        <w:rPr>
          <w:rFonts w:ascii="Cambria" w:hAnsi="Cambria"/>
          <w:szCs w:val="24"/>
        </w:rPr>
        <w:t>ppkt</w:t>
      </w:r>
      <w:proofErr w:type="spellEnd"/>
      <w:r>
        <w:rPr>
          <w:rFonts w:ascii="Cambria" w:hAnsi="Cambria"/>
          <w:szCs w:val="24"/>
        </w:rPr>
        <w:t>. 1-5) dotyczące podmiotu trzeciego w sytuacji , gdy Wykonawca będzie polegać na zasobach tego podmiotu, a podmiot ten będzie brał udział w realizacji zamówienia, w tym oświadczenia na zał. Nr 5 potwierdzającego spełnienie warunków udziału w postępowaniu i brak podstaw do wykluczenia. Jednocześnie w Rozdziale XI pkt 17 SIWZ Zamawiający wymaga załączenia do oferty oświadczeń podmiotu trzeciego, na którego zasoby Wykonawca się powołuje, tj.:</w:t>
      </w:r>
    </w:p>
    <w:p w:rsidR="004A2FB1" w:rsidRDefault="004A2FB1" w:rsidP="004A2FB1">
      <w:pPr>
        <w:ind w:left="709" w:hanging="283"/>
        <w:jc w:val="both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 xml:space="preserve">      - oświadczenia o spełnieniu warunków udziału w postępowaniu w zakresie w jakim udostępnia swoje zasoby.</w:t>
      </w:r>
    </w:p>
    <w:p w:rsidR="004A2FB1" w:rsidRDefault="004A2FB1" w:rsidP="004A2FB1">
      <w:pPr>
        <w:ind w:left="709" w:hanging="283"/>
        <w:jc w:val="both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 xml:space="preserve">     -   oświadczenia o braku podstaw do wykluczenia.</w:t>
      </w:r>
    </w:p>
    <w:p w:rsidR="004A2FB1" w:rsidRDefault="004A2FB1" w:rsidP="004A2FB1">
      <w:pPr>
        <w:ind w:left="709"/>
        <w:jc w:val="both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>Czy oznacza to, że Wykonawca winien złożyć dwa razy oświadczenia o spełnieniu warunków udziału w postępowaniu i braku podstaw do wykluczenia dotyczące podmiotu trzeciego: najpierw wraz z ofertą oświadczenie wymienione w rozdz. XI pkt.17 SIWZ i później, po ocenie ofert, w przypadku otrzymania najwyższej oceny, na wezwanie Zamawiającego, oświadczenie na załączniku nr 5 wraz z pozostałymi dokumentami wymienionymi w rozdz. VII pkt 2 SIWZ?</w:t>
      </w:r>
    </w:p>
    <w:p w:rsidR="004A2FB1" w:rsidRPr="00F5348E" w:rsidRDefault="004A2FB1" w:rsidP="004A2FB1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b/>
          <w:szCs w:val="24"/>
          <w:u w:val="single"/>
          <w:lang w:eastAsia="pl-PL"/>
        </w:rPr>
      </w:pPr>
      <w:r>
        <w:rPr>
          <w:rFonts w:eastAsia="Times New Roman" w:cs="Times New Roman"/>
          <w:b/>
          <w:szCs w:val="24"/>
          <w:u w:val="single"/>
          <w:lang w:eastAsia="pl-PL"/>
        </w:rPr>
        <w:t>Odpowiedź nr 16</w:t>
      </w:r>
    </w:p>
    <w:p w:rsidR="004A2FB1" w:rsidRDefault="004A2FB1" w:rsidP="004A2FB1">
      <w:pPr>
        <w:pStyle w:val="Stopka1"/>
        <w:spacing w:line="276" w:lineRule="auto"/>
        <w:jc w:val="both"/>
        <w:rPr>
          <w:rFonts w:ascii="Cambria" w:hAnsi="Cambria" w:cs="Arial"/>
          <w:bCs/>
          <w:spacing w:val="-1"/>
          <w:szCs w:val="24"/>
          <w:lang w:eastAsia="pl-PL"/>
        </w:rPr>
      </w:pPr>
      <w:r>
        <w:rPr>
          <w:rFonts w:ascii="Cambria" w:hAnsi="Cambria" w:cs="Arial"/>
          <w:bCs/>
          <w:spacing w:val="-1"/>
          <w:szCs w:val="24"/>
          <w:lang w:eastAsia="pl-PL"/>
        </w:rPr>
        <w:t xml:space="preserve">Wraz z ofertą Wykonawca i podmiot, na którego zasobach polegać będzie Wykonawca powinni złożyć oświadczenia o spełnianiu warunków udziału w postępowaniu oraz braku podstaw do wykluczenia z postępowania. </w:t>
      </w:r>
    </w:p>
    <w:p w:rsidR="004A2FB1" w:rsidRDefault="004A2FB1" w:rsidP="004A2FB1">
      <w:pPr>
        <w:pStyle w:val="Stopka1"/>
        <w:spacing w:line="276" w:lineRule="auto"/>
        <w:jc w:val="both"/>
        <w:rPr>
          <w:rFonts w:ascii="Cambria" w:hAnsi="Cambria"/>
          <w:b/>
          <w:bCs/>
          <w:szCs w:val="24"/>
        </w:rPr>
      </w:pPr>
      <w:r>
        <w:rPr>
          <w:rFonts w:ascii="Cambria" w:hAnsi="Cambria" w:cs="Arial"/>
          <w:bCs/>
          <w:spacing w:val="-1"/>
          <w:szCs w:val="24"/>
          <w:lang w:eastAsia="pl-PL"/>
        </w:rPr>
        <w:t>Natomiast po ocenie ofert Wykonawca i podmiot, na którego zasobach polegać będzie Wykonawca powinni złożyć</w:t>
      </w:r>
      <w:r>
        <w:rPr>
          <w:rFonts w:ascii="Cambria" w:hAnsi="Cambria"/>
          <w:b/>
          <w:bCs/>
          <w:szCs w:val="24"/>
        </w:rPr>
        <w:t xml:space="preserve"> potwierdzenia - udokumentowania - braku podstaw do wykluczenia oraz spełnienia warunków udziału.</w:t>
      </w:r>
    </w:p>
    <w:p w:rsidR="004A2FB1" w:rsidRDefault="004A2FB1" w:rsidP="004A2FB1">
      <w:pPr>
        <w:jc w:val="both"/>
        <w:rPr>
          <w:rFonts w:ascii="Cambria" w:hAnsi="Cambria" w:cs="Times New Roman"/>
          <w:b/>
          <w:szCs w:val="24"/>
          <w:lang w:eastAsia="pl-PL"/>
        </w:rPr>
      </w:pPr>
    </w:p>
    <w:p w:rsidR="004A2FB1" w:rsidRPr="00F5348E" w:rsidRDefault="004A2FB1" w:rsidP="004A2FB1">
      <w:pPr>
        <w:shd w:val="clear" w:color="auto" w:fill="FFFFFF"/>
        <w:spacing w:before="100" w:beforeAutospacing="1" w:after="100" w:afterAutospacing="1" w:line="240" w:lineRule="auto"/>
      </w:pPr>
      <w:r>
        <w:rPr>
          <w:b/>
          <w:u w:val="single"/>
        </w:rPr>
        <w:lastRenderedPageBreak/>
        <w:t>Pytanie nr 17</w:t>
      </w:r>
    </w:p>
    <w:p w:rsidR="004A2FB1" w:rsidRDefault="004A2FB1" w:rsidP="004A2FB1">
      <w:pPr>
        <w:jc w:val="both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>W zakresie dokumentów przedkładanych przez Wykonawcę na wezwanie Zamawiającego w celu potwierdzenia braku podstaw do wykluczenia w odniesieniu do podmiotu trzeciego, na którego zasoby Wykonawca się powołuje, a który będzie brał udział w realizacji zamówienia, prosimy o potwierdzenie, że wymagane jest przedłożenie oświadczenia o przynależności lub braku przynależności do tej samej grupy kapitałowej również przez podmiot trzeci, choć nie jest on Wykonawcą, nie składa oferty i nie ubiega się o udzielenie zamówienia. Zamawiający wymaga (zgodnie z brzmieniem pkt.5 w rozdziale VII SIWZ), aby Wykonawca złożył wszystkie dokumenty wymienione w Rozdziale VII pkt.2 w odniesieniu do podmiotu trzeciego w opisanej wyżej sytuacji, a więc także oświadczenia o przynależności lub braku przynależności do tej samej grupy kapitałowej.</w:t>
      </w:r>
    </w:p>
    <w:p w:rsidR="004A2FB1" w:rsidRPr="00F5348E" w:rsidRDefault="004A2FB1" w:rsidP="004A2FB1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b/>
          <w:szCs w:val="24"/>
          <w:u w:val="single"/>
          <w:lang w:eastAsia="pl-PL"/>
        </w:rPr>
      </w:pPr>
      <w:r>
        <w:rPr>
          <w:rFonts w:eastAsia="Times New Roman" w:cs="Times New Roman"/>
          <w:b/>
          <w:szCs w:val="24"/>
          <w:u w:val="single"/>
          <w:lang w:eastAsia="pl-PL"/>
        </w:rPr>
        <w:t>Odpowiedź nr 17</w:t>
      </w:r>
    </w:p>
    <w:p w:rsidR="004A2FB1" w:rsidRDefault="004A2FB1" w:rsidP="004A2FB1">
      <w:pPr>
        <w:jc w:val="both"/>
        <w:rPr>
          <w:rFonts w:ascii="Cambria" w:hAnsi="Cambria" w:cs="Arial"/>
          <w:bCs/>
          <w:spacing w:val="-1"/>
          <w:szCs w:val="24"/>
          <w:lang w:eastAsia="pl-PL"/>
        </w:rPr>
      </w:pPr>
      <w:r>
        <w:rPr>
          <w:rFonts w:ascii="Cambria" w:hAnsi="Cambria"/>
          <w:b/>
          <w:bCs/>
          <w:szCs w:val="24"/>
        </w:rPr>
        <w:t>Oświadczenie</w:t>
      </w:r>
      <w:r>
        <w:rPr>
          <w:rFonts w:ascii="Cambria" w:hAnsi="Cambria"/>
          <w:bCs/>
          <w:szCs w:val="24"/>
        </w:rPr>
        <w:t xml:space="preserve"> o przynależności lub braku przynależności do tej samej </w:t>
      </w:r>
      <w:r>
        <w:rPr>
          <w:rFonts w:ascii="Cambria" w:hAnsi="Cambria"/>
          <w:b/>
          <w:bCs/>
          <w:szCs w:val="24"/>
        </w:rPr>
        <w:t>grupy kapitałowej</w:t>
      </w:r>
      <w:r>
        <w:rPr>
          <w:rFonts w:ascii="Cambria" w:hAnsi="Cambria"/>
          <w:bCs/>
          <w:szCs w:val="24"/>
        </w:rPr>
        <w:t xml:space="preserve"> składa jednie Wykonawca. </w:t>
      </w:r>
      <w:r>
        <w:rPr>
          <w:rFonts w:ascii="Cambria" w:hAnsi="Cambria" w:cs="Arial"/>
          <w:bCs/>
          <w:spacing w:val="-1"/>
          <w:szCs w:val="24"/>
          <w:lang w:eastAsia="pl-PL"/>
        </w:rPr>
        <w:t>Podmiot trzeci, na którego zasobach polegać będzie Wykonawca nie jest zobowiązany do składania ww. oświadczenia.</w:t>
      </w:r>
    </w:p>
    <w:p w:rsidR="004A2FB1" w:rsidRDefault="004A2FB1" w:rsidP="004A2FB1">
      <w:pPr>
        <w:jc w:val="both"/>
        <w:rPr>
          <w:rFonts w:ascii="Cambria" w:hAnsi="Cambria" w:cs="Arial"/>
          <w:bCs/>
          <w:spacing w:val="-1"/>
          <w:szCs w:val="24"/>
          <w:lang w:eastAsia="pl-PL"/>
        </w:rPr>
      </w:pPr>
    </w:p>
    <w:p w:rsidR="004A2FB1" w:rsidRPr="00F5348E" w:rsidRDefault="004A2FB1" w:rsidP="004A2FB1">
      <w:pPr>
        <w:shd w:val="clear" w:color="auto" w:fill="FFFFFF"/>
        <w:spacing w:before="100" w:beforeAutospacing="1" w:after="100" w:afterAutospacing="1" w:line="240" w:lineRule="auto"/>
      </w:pPr>
      <w:r>
        <w:rPr>
          <w:b/>
          <w:u w:val="single"/>
        </w:rPr>
        <w:t>Pytanie nr 18</w:t>
      </w:r>
    </w:p>
    <w:p w:rsidR="004A2FB1" w:rsidRDefault="004A2FB1" w:rsidP="004A2FB1">
      <w:pPr>
        <w:jc w:val="both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>Prosimy o wyjaśnienie, czy w załączniku nr4/2 do SIWZ Zamawiający ustalił sztywne ramy czasowe poszczególnych etapów wykonania przedsięwzięcia i nie zezwala na dokonywanie zmian w tym zakresie przez Wykonawcę, czy są sugerowane czasokresy i Wykonawca składając ofertę winien harmonogram rzeczowo-finansowy odpowiednio zmodyfikować uwzględniając specyfikę przedmiotu zamówienia oraz wewnętrzną organizację przedsiębiorstwa?</w:t>
      </w:r>
    </w:p>
    <w:p w:rsidR="004A2FB1" w:rsidRPr="00F5348E" w:rsidRDefault="004A2FB1" w:rsidP="004A2FB1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b/>
          <w:szCs w:val="24"/>
          <w:u w:val="single"/>
          <w:lang w:eastAsia="pl-PL"/>
        </w:rPr>
      </w:pPr>
      <w:r>
        <w:rPr>
          <w:rFonts w:eastAsia="Times New Roman" w:cs="Times New Roman"/>
          <w:b/>
          <w:szCs w:val="24"/>
          <w:u w:val="single"/>
          <w:lang w:eastAsia="pl-PL"/>
        </w:rPr>
        <w:t>Odpowiedź nr 18</w:t>
      </w:r>
    </w:p>
    <w:p w:rsidR="004A2FB1" w:rsidRDefault="004A2FB1" w:rsidP="004A2FB1">
      <w:pPr>
        <w:jc w:val="both"/>
        <w:rPr>
          <w:rFonts w:ascii="Cambria" w:hAnsi="Cambria" w:cs="Arial"/>
          <w:bCs/>
          <w:spacing w:val="-1"/>
          <w:szCs w:val="24"/>
          <w:lang w:eastAsia="pl-PL"/>
        </w:rPr>
      </w:pPr>
      <w:r>
        <w:rPr>
          <w:rFonts w:ascii="Cambria" w:hAnsi="Cambria" w:cs="Arial"/>
          <w:bCs/>
          <w:spacing w:val="-1"/>
          <w:szCs w:val="24"/>
          <w:lang w:eastAsia="pl-PL"/>
        </w:rPr>
        <w:t>Zamawiający będzie wymagał od Wykonawcy zachowania terminów podanych w załączniku 4/2.</w:t>
      </w:r>
    </w:p>
    <w:p w:rsidR="004A2FB1" w:rsidRDefault="004A2FB1" w:rsidP="004A2FB1">
      <w:pPr>
        <w:jc w:val="both"/>
        <w:rPr>
          <w:rFonts w:ascii="Cambria" w:hAnsi="Cambria" w:cs="Calibri"/>
          <w:bCs/>
          <w:szCs w:val="24"/>
        </w:rPr>
      </w:pPr>
    </w:p>
    <w:p w:rsidR="004A2FB1" w:rsidRPr="00F5348E" w:rsidRDefault="004A2FB1" w:rsidP="004A2FB1">
      <w:pPr>
        <w:shd w:val="clear" w:color="auto" w:fill="FFFFFF"/>
        <w:spacing w:before="100" w:beforeAutospacing="1" w:after="100" w:afterAutospacing="1" w:line="240" w:lineRule="auto"/>
      </w:pPr>
      <w:r>
        <w:rPr>
          <w:b/>
          <w:u w:val="single"/>
        </w:rPr>
        <w:t>Pytanie nr 19</w:t>
      </w:r>
    </w:p>
    <w:p w:rsidR="004A2FB1" w:rsidRDefault="004A2FB1" w:rsidP="004A2FB1">
      <w:pPr>
        <w:jc w:val="both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>Prosimy o wyjaśnienie czy oświadczenia wymienione w Rozdziale VII pkt 7 lit. H) (załącznik nr 11 do SIWZ) winien złożyć każdy Wykonawca w swoim imieniu w przypadku wspólnego ubiegania się o udzielenie zamówienia w ramach konsorcjum? Czy wystarczy jedno oświadczenie złożone w imieniu konsorcjum w ramach udzielonego pełnomocnictwa przez członka konsorcjum zgodnie z zasadami reprezentacji wskazanymi w dokumentach rejestrowych tego podmiotu?</w:t>
      </w:r>
    </w:p>
    <w:p w:rsidR="004A2FB1" w:rsidRPr="00F5348E" w:rsidRDefault="004A2FB1" w:rsidP="004A2FB1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b/>
          <w:szCs w:val="24"/>
          <w:u w:val="single"/>
          <w:lang w:eastAsia="pl-PL"/>
        </w:rPr>
      </w:pPr>
      <w:r>
        <w:rPr>
          <w:rFonts w:eastAsia="Times New Roman" w:cs="Times New Roman"/>
          <w:b/>
          <w:szCs w:val="24"/>
          <w:u w:val="single"/>
          <w:lang w:eastAsia="pl-PL"/>
        </w:rPr>
        <w:lastRenderedPageBreak/>
        <w:t>Odpowiedź nr 19</w:t>
      </w:r>
    </w:p>
    <w:p w:rsidR="004A2FB1" w:rsidRDefault="004A2FB1" w:rsidP="004A2FB1">
      <w:pPr>
        <w:jc w:val="both"/>
        <w:rPr>
          <w:rFonts w:ascii="Cambria" w:hAnsi="Cambria" w:cs="Times New Roman"/>
          <w:szCs w:val="24"/>
          <w:lang w:eastAsia="pl-PL"/>
        </w:rPr>
      </w:pPr>
      <w:r>
        <w:rPr>
          <w:rFonts w:ascii="Cambria" w:hAnsi="Cambria" w:cs="Times New Roman"/>
          <w:szCs w:val="24"/>
          <w:lang w:eastAsia="pl-PL"/>
        </w:rPr>
        <w:t>Wystarczające jest  jedno oświadczenie w imieniu konsorcjum, złożone przez członka konsorcjum w ramach udzielonego pełnomocnictwa .</w:t>
      </w:r>
    </w:p>
    <w:p w:rsidR="009F1C75" w:rsidRPr="00F5348E" w:rsidRDefault="009F1C75" w:rsidP="009F1C75">
      <w:pPr>
        <w:shd w:val="clear" w:color="auto" w:fill="FFFFFF"/>
        <w:spacing w:before="100" w:beforeAutospacing="1" w:after="100" w:afterAutospacing="1" w:line="240" w:lineRule="auto"/>
      </w:pPr>
      <w:r>
        <w:rPr>
          <w:b/>
          <w:u w:val="single"/>
        </w:rPr>
        <w:t>Pytanie nr 20</w:t>
      </w:r>
    </w:p>
    <w:p w:rsidR="009F1C75" w:rsidRPr="009F1C75" w:rsidRDefault="009F1C75" w:rsidP="009F1C75">
      <w:pPr>
        <w:spacing w:before="100" w:beforeAutospacing="1" w:after="100" w:afterAutospacing="1"/>
        <w:jc w:val="both"/>
        <w:rPr>
          <w:rFonts w:asciiTheme="majorHAnsi" w:hAnsiTheme="majorHAnsi"/>
          <w:color w:val="000000"/>
        </w:rPr>
      </w:pPr>
      <w:r w:rsidRPr="009F1C75">
        <w:rPr>
          <w:rFonts w:asciiTheme="majorHAnsi" w:hAnsiTheme="majorHAnsi"/>
          <w:color w:val="000000"/>
        </w:rPr>
        <w:t>Czy Zamawiający dopuszcza zastosowanie instalacji kondensacji ciepła ze spalin, w której system oczyszczania kondensatu działać będzie na zasadzie połączonych ze sobą zbiorników przelewowych? W układzie tym cząstki pyłowe opadają na dno zbiorników, skąd zagęszczone mogą zostać odpompowane za pomocą pojazdu asenizacyjnego. Takie rozwiązanie wpływa na znaczne ułatwienie późniejszej eksploatacji systemu.</w:t>
      </w:r>
    </w:p>
    <w:p w:rsidR="009F1C75" w:rsidRPr="00F5348E" w:rsidRDefault="009F1C75" w:rsidP="009F1C75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b/>
          <w:szCs w:val="24"/>
          <w:u w:val="single"/>
          <w:lang w:eastAsia="pl-PL"/>
        </w:rPr>
      </w:pPr>
      <w:r>
        <w:rPr>
          <w:rFonts w:eastAsia="Times New Roman" w:cs="Times New Roman"/>
          <w:b/>
          <w:szCs w:val="24"/>
          <w:u w:val="single"/>
          <w:lang w:eastAsia="pl-PL"/>
        </w:rPr>
        <w:t>Odpowiedź nr 20</w:t>
      </w:r>
    </w:p>
    <w:p w:rsidR="009F1C75" w:rsidRPr="009F1C75" w:rsidRDefault="009F1C75" w:rsidP="009F1C75">
      <w:pPr>
        <w:jc w:val="both"/>
        <w:rPr>
          <w:rFonts w:asciiTheme="majorHAnsi" w:hAnsiTheme="majorHAnsi" w:cs="Times New Roman"/>
          <w:szCs w:val="24"/>
        </w:rPr>
      </w:pPr>
      <w:r w:rsidRPr="009F1C75">
        <w:rPr>
          <w:rFonts w:asciiTheme="majorHAnsi" w:hAnsiTheme="majorHAnsi" w:cs="Times New Roman"/>
          <w:szCs w:val="24"/>
        </w:rPr>
        <w:t xml:space="preserve">Zastosowanie pojazdu asenizacyjnego wykluczone ze względu na małe ilości osadu . Postulujemy o zastosowanie stosownej pompy szlamowej  i odpompowanie osadów do  typowego worka kontenerowego ( big </w:t>
      </w:r>
      <w:proofErr w:type="spellStart"/>
      <w:r w:rsidRPr="009F1C75">
        <w:rPr>
          <w:rFonts w:asciiTheme="majorHAnsi" w:hAnsiTheme="majorHAnsi" w:cs="Times New Roman"/>
          <w:szCs w:val="24"/>
        </w:rPr>
        <w:t>bag</w:t>
      </w:r>
      <w:proofErr w:type="spellEnd"/>
      <w:r w:rsidRPr="009F1C75">
        <w:rPr>
          <w:rFonts w:asciiTheme="majorHAnsi" w:hAnsiTheme="majorHAnsi" w:cs="Times New Roman"/>
          <w:szCs w:val="24"/>
        </w:rPr>
        <w:t xml:space="preserve"> ) i np.  zawieszonego na stelażu na kołach . Po odcieknięciu wody  może być wywieziony na zewnątrz i wyładowany do utylizacji osadów.</w:t>
      </w:r>
    </w:p>
    <w:p w:rsidR="00531C01" w:rsidRPr="00F5348E" w:rsidRDefault="00531C01" w:rsidP="00531C01">
      <w:pPr>
        <w:shd w:val="clear" w:color="auto" w:fill="FFFFFF"/>
        <w:spacing w:before="100" w:beforeAutospacing="1" w:after="100" w:afterAutospacing="1" w:line="240" w:lineRule="auto"/>
      </w:pPr>
      <w:r>
        <w:rPr>
          <w:b/>
          <w:u w:val="single"/>
        </w:rPr>
        <w:t>Pytanie nr 21</w:t>
      </w:r>
    </w:p>
    <w:p w:rsidR="00531C01" w:rsidRDefault="00531C01" w:rsidP="00531C01">
      <w:r>
        <w:t xml:space="preserve">W jednym z dokumentów przetargowych znajduje się informacja dotycząca obmurza ceramicznego . </w:t>
      </w:r>
    </w:p>
    <w:p w:rsidR="00531C01" w:rsidRDefault="00531C01" w:rsidP="00531C01">
      <w:r>
        <w:t xml:space="preserve">Czy zamawiający dopuszcza zastosowanie szamotu ? </w:t>
      </w:r>
    </w:p>
    <w:p w:rsidR="00531C01" w:rsidRPr="00531C01" w:rsidRDefault="00531C01" w:rsidP="003D018B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b/>
          <w:szCs w:val="24"/>
          <w:u w:val="single"/>
          <w:lang w:eastAsia="pl-PL"/>
        </w:rPr>
      </w:pPr>
      <w:r w:rsidRPr="00531C01">
        <w:rPr>
          <w:rFonts w:eastAsia="Times New Roman" w:cs="Times New Roman"/>
          <w:b/>
          <w:szCs w:val="24"/>
          <w:u w:val="single"/>
          <w:lang w:eastAsia="pl-PL"/>
        </w:rPr>
        <w:t>Odpowiedź nr 21</w:t>
      </w:r>
    </w:p>
    <w:p w:rsidR="00531C01" w:rsidRPr="00531C01" w:rsidRDefault="00531C01" w:rsidP="00531C01">
      <w:pPr>
        <w:jc w:val="both"/>
      </w:pPr>
      <w:r w:rsidRPr="00531C01">
        <w:t>SIWZ precyzyjnie opisuje sposób wykonania części ceramicznych  paleniska. Nie dopuszczamy stosowania szamotu.</w:t>
      </w:r>
    </w:p>
    <w:p w:rsidR="00531C01" w:rsidRPr="00531C01" w:rsidRDefault="00531C01" w:rsidP="00531C01">
      <w:pPr>
        <w:shd w:val="clear" w:color="auto" w:fill="FFFFFF"/>
        <w:spacing w:before="100" w:beforeAutospacing="1" w:after="100" w:afterAutospacing="1" w:line="240" w:lineRule="auto"/>
        <w:jc w:val="both"/>
      </w:pPr>
      <w:r w:rsidRPr="00531C01">
        <w:rPr>
          <w:b/>
          <w:u w:val="single"/>
        </w:rPr>
        <w:t>Pytanie nr 22</w:t>
      </w:r>
    </w:p>
    <w:p w:rsidR="00531C01" w:rsidRPr="00531C01" w:rsidRDefault="00531C01" w:rsidP="00531C01">
      <w:pPr>
        <w:jc w:val="both"/>
      </w:pPr>
      <w:r w:rsidRPr="00531C01">
        <w:t xml:space="preserve">Prosimy o odpowiedź do załącznika nr. 9 dla przetargu BUDOWA KOTŁA BIOMASOWEGO prowadzonego przez PEC Ełk . </w:t>
      </w:r>
    </w:p>
    <w:p w:rsidR="00531C01" w:rsidRPr="00531C01" w:rsidRDefault="00531C01" w:rsidP="00531C01">
      <w:pPr>
        <w:pStyle w:val="Normalny1"/>
        <w:spacing w:line="276" w:lineRule="auto"/>
        <w:jc w:val="both"/>
        <w:rPr>
          <w:rFonts w:ascii="Calibri" w:hAnsi="Calibri" w:cs="Calibri"/>
          <w:b w:val="0"/>
          <w:bCs w:val="0"/>
          <w:sz w:val="22"/>
          <w:szCs w:val="22"/>
        </w:rPr>
      </w:pPr>
    </w:p>
    <w:p w:rsidR="00531C01" w:rsidRPr="00531C01" w:rsidRDefault="00531C01" w:rsidP="00531C01">
      <w:pPr>
        <w:pStyle w:val="Normalny1"/>
        <w:spacing w:line="276" w:lineRule="auto"/>
        <w:jc w:val="both"/>
        <w:rPr>
          <w:rFonts w:ascii="Calibri" w:hAnsi="Calibri" w:cs="Calibri"/>
          <w:b w:val="0"/>
          <w:bCs w:val="0"/>
          <w:sz w:val="22"/>
          <w:szCs w:val="22"/>
        </w:rPr>
      </w:pPr>
      <w:r w:rsidRPr="00531C01">
        <w:rPr>
          <w:rFonts w:ascii="Calibri" w:hAnsi="Calibri" w:cs="Calibri"/>
          <w:b w:val="0"/>
          <w:bCs w:val="0"/>
          <w:sz w:val="22"/>
          <w:szCs w:val="22"/>
        </w:rPr>
        <w:t xml:space="preserve">W związku z wymaganiem przedstawienia odpowiedniej referencji wskazanej w załączniku nr 9 , ale z możliwością przedstawienia jej rozłącznie ( dla kotła osobno i dla instalacji kondensacji spalin osobno ) jak to wskazano w V pkt 1 podpunkt 2 b) wg nas istnieje konieczność przeredagowania dla tej sytuacji treści referencji . </w:t>
      </w:r>
    </w:p>
    <w:p w:rsidR="00531C01" w:rsidRPr="00531C01" w:rsidRDefault="00531C01" w:rsidP="00531C01">
      <w:pPr>
        <w:pStyle w:val="Normalny1"/>
        <w:spacing w:line="276" w:lineRule="auto"/>
        <w:jc w:val="both"/>
        <w:rPr>
          <w:rFonts w:ascii="Calibri" w:hAnsi="Calibri" w:cs="Calibri"/>
          <w:b w:val="0"/>
          <w:bCs w:val="0"/>
          <w:sz w:val="22"/>
          <w:szCs w:val="22"/>
        </w:rPr>
      </w:pPr>
      <w:r w:rsidRPr="00531C01">
        <w:rPr>
          <w:rFonts w:ascii="Calibri" w:hAnsi="Calibri" w:cs="Calibri"/>
          <w:b w:val="0"/>
          <w:bCs w:val="0"/>
          <w:sz w:val="22"/>
          <w:szCs w:val="22"/>
        </w:rPr>
        <w:t xml:space="preserve">Prosimy o zaakceptowanie dwóch typów załącznika 9 tj. tylko dla kotła oraz tylko dla systemu kondensacji spalin . </w:t>
      </w:r>
    </w:p>
    <w:p w:rsidR="00531C01" w:rsidRPr="00531C01" w:rsidRDefault="00531C01" w:rsidP="00531C01">
      <w:pPr>
        <w:pStyle w:val="Normalny1"/>
        <w:spacing w:line="276" w:lineRule="auto"/>
        <w:jc w:val="both"/>
        <w:rPr>
          <w:rFonts w:ascii="Calibri" w:hAnsi="Calibri" w:cs="Calibri"/>
          <w:b w:val="0"/>
          <w:bCs w:val="0"/>
          <w:sz w:val="22"/>
          <w:szCs w:val="22"/>
        </w:rPr>
      </w:pPr>
      <w:r w:rsidRPr="00531C01">
        <w:rPr>
          <w:rFonts w:ascii="Calibri" w:hAnsi="Calibri" w:cs="Calibri"/>
          <w:b w:val="0"/>
          <w:bCs w:val="0"/>
          <w:sz w:val="22"/>
          <w:szCs w:val="22"/>
        </w:rPr>
        <w:t xml:space="preserve">Proponowana treść załączników nr 9 zostały dołączone do niniejszej wiadomości . </w:t>
      </w:r>
    </w:p>
    <w:p w:rsidR="00531C01" w:rsidRPr="00531C01" w:rsidRDefault="00531C01" w:rsidP="00531C01">
      <w:pPr>
        <w:jc w:val="both"/>
      </w:pPr>
    </w:p>
    <w:p w:rsidR="00531C01" w:rsidRPr="00531C01" w:rsidRDefault="00531C01" w:rsidP="00531C01">
      <w:pPr>
        <w:shd w:val="clear" w:color="auto" w:fill="FFFFFF"/>
        <w:spacing w:before="100" w:beforeAutospacing="1" w:after="100" w:afterAutospacing="1" w:line="240" w:lineRule="auto"/>
        <w:jc w:val="both"/>
      </w:pPr>
      <w:r w:rsidRPr="00531C01">
        <w:rPr>
          <w:rFonts w:eastAsia="Times New Roman" w:cs="Times New Roman"/>
          <w:b/>
          <w:szCs w:val="24"/>
          <w:u w:val="single"/>
          <w:lang w:eastAsia="pl-PL"/>
        </w:rPr>
        <w:lastRenderedPageBreak/>
        <w:t>Odpowiedź nr 22</w:t>
      </w:r>
    </w:p>
    <w:p w:rsidR="00531C01" w:rsidRPr="00531C01" w:rsidRDefault="00531C01" w:rsidP="00531C01">
      <w:pPr>
        <w:jc w:val="both"/>
      </w:pPr>
      <w:r w:rsidRPr="00531C01">
        <w:t>Nie ma możliwości przedstawienia rozłącznie referencji kotła i układu kondensacji . Ma to być jedno urządzenie ,a tylko produkcja ciepła ma być wykazana oddzielnie dla kotła i układu kondensacji.</w:t>
      </w:r>
    </w:p>
    <w:p w:rsidR="00531C01" w:rsidRPr="00531C01" w:rsidRDefault="00531C01" w:rsidP="00531C01">
      <w:pPr>
        <w:jc w:val="both"/>
      </w:pPr>
      <w:r w:rsidRPr="00531C01">
        <w:t>Nie akceptujemy proponowanych zmian.</w:t>
      </w:r>
    </w:p>
    <w:p w:rsidR="00531C01" w:rsidRPr="00531C01" w:rsidRDefault="00531C01" w:rsidP="00531C01">
      <w:pPr>
        <w:shd w:val="clear" w:color="auto" w:fill="FFFFFF"/>
        <w:spacing w:before="100" w:beforeAutospacing="1" w:after="100" w:afterAutospacing="1" w:line="240" w:lineRule="auto"/>
        <w:jc w:val="both"/>
      </w:pPr>
      <w:r w:rsidRPr="00531C01">
        <w:rPr>
          <w:b/>
          <w:u w:val="single"/>
        </w:rPr>
        <w:t>Pytanie nr 23</w:t>
      </w:r>
    </w:p>
    <w:p w:rsidR="00531C01" w:rsidRPr="00531C01" w:rsidRDefault="00531C01" w:rsidP="00531C01">
      <w:pPr>
        <w:jc w:val="both"/>
      </w:pPr>
      <w:r w:rsidRPr="00531C01">
        <w:t xml:space="preserve">Prosimy o odpowiedzi na następujące pytania do treści SIWZ , załączników i innych dokumentów dla przetargu BUDOWA KOTŁA BIOMASOWEGO prowadzonego przez PEC Ełk . </w:t>
      </w:r>
    </w:p>
    <w:p w:rsidR="00531C01" w:rsidRPr="00531C01" w:rsidRDefault="00531C01" w:rsidP="00531C01">
      <w:pPr>
        <w:pStyle w:val="Normalny1"/>
        <w:spacing w:line="276" w:lineRule="auto"/>
        <w:jc w:val="both"/>
        <w:rPr>
          <w:rFonts w:ascii="Calibri" w:hAnsi="Calibri" w:cs="Calibri"/>
          <w:b w:val="0"/>
          <w:bCs w:val="0"/>
          <w:sz w:val="22"/>
          <w:szCs w:val="22"/>
        </w:rPr>
      </w:pPr>
      <w:r w:rsidRPr="00531C01">
        <w:rPr>
          <w:rFonts w:ascii="Calibri" w:hAnsi="Calibri" w:cs="Calibri"/>
          <w:b w:val="0"/>
          <w:bCs w:val="0"/>
          <w:sz w:val="22"/>
          <w:szCs w:val="22"/>
        </w:rPr>
        <w:t xml:space="preserve">1/ W Waszej odpowiedzi nr. 4 pojawiła się odpowiedź :  ,, Załącznik nr. 1 ( projekt budowlany ) został dołączony do dokumentacji przetargowej jedynie w celu poglądowym odnośnie branży budowlanej . Parametry w nim zawarte , a dotyczące technologii kotła nie mogą być brane pod uwagę ‘’ . </w:t>
      </w:r>
    </w:p>
    <w:p w:rsidR="00531C01" w:rsidRPr="00531C01" w:rsidRDefault="00531C01" w:rsidP="00531C01">
      <w:pPr>
        <w:pStyle w:val="Normalny1"/>
        <w:spacing w:line="276" w:lineRule="auto"/>
        <w:jc w:val="both"/>
        <w:rPr>
          <w:rFonts w:ascii="Calibri" w:hAnsi="Calibri" w:cs="Calibri"/>
          <w:b w:val="0"/>
          <w:bCs w:val="0"/>
          <w:sz w:val="22"/>
          <w:szCs w:val="22"/>
        </w:rPr>
      </w:pPr>
      <w:r w:rsidRPr="00531C01">
        <w:rPr>
          <w:rFonts w:ascii="Calibri" w:hAnsi="Calibri" w:cs="Calibri"/>
          <w:b w:val="0"/>
          <w:bCs w:val="0"/>
          <w:sz w:val="22"/>
          <w:szCs w:val="22"/>
        </w:rPr>
        <w:t xml:space="preserve">Prosimy o informacje czy pozostałe parametry w nim zawarte a dotyczące m.in. układu automatyki , sterowania i regulacji , minimalnych wymagań dla wyposażenia dyspozytorni , wszystkich wymienionych pomp , liczników ciepła , wymienników ciepła , instalacji odprowadzania spalin , instalacji </w:t>
      </w:r>
      <w:proofErr w:type="spellStart"/>
      <w:r w:rsidRPr="00531C01">
        <w:rPr>
          <w:rFonts w:ascii="Calibri" w:hAnsi="Calibri" w:cs="Calibri"/>
          <w:b w:val="0"/>
          <w:bCs w:val="0"/>
          <w:sz w:val="22"/>
          <w:szCs w:val="22"/>
        </w:rPr>
        <w:t>termowentylacji</w:t>
      </w:r>
      <w:proofErr w:type="spellEnd"/>
      <w:r w:rsidRPr="00531C01">
        <w:rPr>
          <w:rFonts w:ascii="Calibri" w:hAnsi="Calibri" w:cs="Calibri"/>
          <w:b w:val="0"/>
          <w:bCs w:val="0"/>
          <w:sz w:val="22"/>
          <w:szCs w:val="22"/>
        </w:rPr>
        <w:t xml:space="preserve"> , instalacji przeciwpożarowej , instalacji kanalizacji wewnętrznej , przebudowy instalacji zewnętrznych , materiałów , zabezpieczeń antykorozyjnych i ciepłochronnych , mocowań przewodów mają być brane pod uwagę ? </w:t>
      </w:r>
    </w:p>
    <w:p w:rsidR="00531C01" w:rsidRPr="00531C01" w:rsidRDefault="00531C01" w:rsidP="00531C01">
      <w:pPr>
        <w:pStyle w:val="Normalny1"/>
        <w:spacing w:line="276" w:lineRule="auto"/>
        <w:jc w:val="both"/>
        <w:rPr>
          <w:rFonts w:ascii="Calibri" w:hAnsi="Calibri" w:cs="Calibri"/>
          <w:b w:val="0"/>
          <w:bCs w:val="0"/>
          <w:sz w:val="22"/>
          <w:szCs w:val="22"/>
        </w:rPr>
      </w:pPr>
      <w:r w:rsidRPr="00531C01">
        <w:rPr>
          <w:rFonts w:ascii="Calibri" w:hAnsi="Calibri" w:cs="Calibri"/>
          <w:b w:val="0"/>
          <w:bCs w:val="0"/>
          <w:sz w:val="22"/>
          <w:szCs w:val="22"/>
        </w:rPr>
        <w:t xml:space="preserve">2/ Wzór umowy § 1 pkt. 2 : Prosimy o modyfikację zapisu dotyczącego ,, dokumentacji projektowej ‘’ tak , aby odzwierciedlała treść Państwa odpowiedzi nr 4 ( jak powyżej wskazaliśmy ) oraz ewentualne inne zmiany wynikające z naszego powyższego pytania. </w:t>
      </w:r>
    </w:p>
    <w:p w:rsidR="00531C01" w:rsidRPr="00531C01" w:rsidRDefault="00531C01" w:rsidP="00531C01">
      <w:pPr>
        <w:pStyle w:val="Normalny1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31C01">
        <w:rPr>
          <w:rFonts w:ascii="Calibri" w:hAnsi="Calibri" w:cs="Calibri"/>
          <w:b w:val="0"/>
          <w:bCs w:val="0"/>
          <w:sz w:val="22"/>
          <w:szCs w:val="22"/>
        </w:rPr>
        <w:t xml:space="preserve">3/ SIWZ VII pkt 5 : prosimy o informacje w którym momencie Wykonawca jest zobowiązany złożyć dokumenty wymienione w pkt 2 dotyczące podmiotów na których zasobach będzie polegać . Wraz z ofertą czy też po wyborze Wykonawcy na żądanie Zamawiającego ? </w:t>
      </w:r>
    </w:p>
    <w:p w:rsidR="00531C01" w:rsidRPr="00531C01" w:rsidRDefault="00531C01" w:rsidP="00531C01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b/>
          <w:szCs w:val="24"/>
          <w:u w:val="single"/>
          <w:lang w:eastAsia="pl-PL"/>
        </w:rPr>
      </w:pPr>
      <w:r w:rsidRPr="00531C01">
        <w:rPr>
          <w:rFonts w:eastAsia="Times New Roman" w:cs="Times New Roman"/>
          <w:b/>
          <w:szCs w:val="24"/>
          <w:u w:val="single"/>
          <w:lang w:eastAsia="pl-PL"/>
        </w:rPr>
        <w:t>Odpowiedź nr 23</w:t>
      </w:r>
    </w:p>
    <w:p w:rsidR="00531C01" w:rsidRPr="00531C01" w:rsidRDefault="00531C01" w:rsidP="00531C01">
      <w:pPr>
        <w:jc w:val="both"/>
      </w:pPr>
      <w:r w:rsidRPr="00531C01">
        <w:t>Ad1.   Wytyczne SIWZ mają charakter rozstrzygający w wypadku napotkania sprzeczności w stosunku do projektu budowlanego. Projekt budowlany jest częścią tej specyfikacji i  nie może być ignorowany . Wszelkie zmiany musza być uzgodnione z inwestorem , a w przypadku zmian istotnych Wykonawca obowiązany jest do uzyskania nowego pozwolenia ba budowę – co było już kilkakrotnie wyjaśniane. Wytyczne projektu budowlanego są więc obowiązujące w całym zakresie , za wyjątkiem zmian wynikających z indywidualnych wymagań  technologii  oferowanej przez konkretnego wykonawcę , a wynikające ze SIWZ.</w:t>
      </w:r>
    </w:p>
    <w:p w:rsidR="00531C01" w:rsidRPr="00531C01" w:rsidRDefault="00531C01" w:rsidP="00531C01">
      <w:pPr>
        <w:jc w:val="both"/>
      </w:pPr>
    </w:p>
    <w:p w:rsidR="00531C01" w:rsidRPr="00531C01" w:rsidRDefault="00531C01" w:rsidP="00531C01">
      <w:pPr>
        <w:jc w:val="both"/>
      </w:pPr>
      <w:r w:rsidRPr="00531C01">
        <w:t>Ad2.</w:t>
      </w:r>
    </w:p>
    <w:p w:rsidR="00531C01" w:rsidRPr="00531C01" w:rsidRDefault="00531C01" w:rsidP="00531C01">
      <w:pPr>
        <w:jc w:val="both"/>
      </w:pPr>
      <w:r w:rsidRPr="00531C01">
        <w:t>Wszelkie zmiany w umowie wynikające z zadawanych pytań i naszych odpowiedzi zostaną uwzględnione w umowie, przed jej podpisaniem.</w:t>
      </w:r>
    </w:p>
    <w:p w:rsidR="00531C01" w:rsidRPr="00531C01" w:rsidRDefault="00531C01" w:rsidP="00531C01">
      <w:pPr>
        <w:jc w:val="both"/>
      </w:pPr>
      <w:r w:rsidRPr="00531C01">
        <w:t>Ad.3.</w:t>
      </w:r>
    </w:p>
    <w:p w:rsidR="00531C01" w:rsidRDefault="00531C01" w:rsidP="00531C01">
      <w:pPr>
        <w:jc w:val="both"/>
      </w:pPr>
      <w:r w:rsidRPr="00531C01">
        <w:t>Przedmiotowe dokumenty należy złożyć wraz z ofertą.</w:t>
      </w:r>
    </w:p>
    <w:p w:rsidR="002B4CF1" w:rsidRDefault="002B4CF1" w:rsidP="00531C01">
      <w:pPr>
        <w:jc w:val="both"/>
      </w:pPr>
    </w:p>
    <w:p w:rsidR="002B4CF1" w:rsidRDefault="002B4CF1" w:rsidP="00531C01">
      <w:pPr>
        <w:jc w:val="both"/>
      </w:pPr>
    </w:p>
    <w:p w:rsidR="002B4CF1" w:rsidRPr="002B4CF1" w:rsidRDefault="002B4CF1" w:rsidP="002B4CF1">
      <w:pPr>
        <w:shd w:val="clear" w:color="auto" w:fill="FFFFFF"/>
        <w:spacing w:before="100" w:beforeAutospacing="1" w:after="100" w:afterAutospacing="1" w:line="240" w:lineRule="auto"/>
        <w:jc w:val="both"/>
      </w:pPr>
      <w:r w:rsidRPr="002B4CF1">
        <w:rPr>
          <w:b/>
          <w:u w:val="single"/>
        </w:rPr>
        <w:lastRenderedPageBreak/>
        <w:t>Pytanie nr 24</w:t>
      </w:r>
    </w:p>
    <w:p w:rsidR="002B4CF1" w:rsidRPr="002B4CF1" w:rsidRDefault="002B4CF1" w:rsidP="002B4CF1">
      <w:r w:rsidRPr="002B4CF1">
        <w:t xml:space="preserve">W przetargu bierze udział Wykonawca , który korzystać będzie z  zasobów dwóch podwykonawców </w:t>
      </w:r>
      <w:proofErr w:type="spellStart"/>
      <w:r w:rsidRPr="002B4CF1">
        <w:t>tj</w:t>
      </w:r>
      <w:proofErr w:type="spellEnd"/>
      <w:r w:rsidRPr="002B4CF1">
        <w:t xml:space="preserve"> . </w:t>
      </w:r>
    </w:p>
    <w:p w:rsidR="002B4CF1" w:rsidRPr="002B4CF1" w:rsidRDefault="002B4CF1" w:rsidP="002B4CF1">
      <w:r w:rsidRPr="002B4CF1">
        <w:t>1.</w:t>
      </w:r>
      <w:r w:rsidRPr="002B4CF1">
        <w:rPr>
          <w:rFonts w:cs="Times New Roman"/>
          <w:sz w:val="14"/>
          <w:szCs w:val="14"/>
        </w:rPr>
        <w:t xml:space="preserve">       </w:t>
      </w:r>
      <w:r w:rsidRPr="002B4CF1">
        <w:t xml:space="preserve">Podwykonawcy A który wykonał instalację kondensacji własnej marki A z kotłem </w:t>
      </w:r>
      <w:proofErr w:type="spellStart"/>
      <w:r w:rsidRPr="002B4CF1">
        <w:t>biomasowym</w:t>
      </w:r>
      <w:proofErr w:type="spellEnd"/>
      <w:r w:rsidRPr="002B4CF1">
        <w:t xml:space="preserve"> marki X minimum 5 MW na zrębki drzewne i przedstawi referencje wg załącznika 9 </w:t>
      </w:r>
    </w:p>
    <w:p w:rsidR="002B4CF1" w:rsidRPr="002B4CF1" w:rsidRDefault="002B4CF1" w:rsidP="002B4CF1">
      <w:pPr>
        <w:pStyle w:val="Akapitzlist"/>
      </w:pPr>
      <w:r w:rsidRPr="002B4CF1">
        <w:t>Oraz</w:t>
      </w:r>
    </w:p>
    <w:p w:rsidR="002B4CF1" w:rsidRPr="002B4CF1" w:rsidRDefault="002B4CF1" w:rsidP="002B4CF1">
      <w:pPr>
        <w:pStyle w:val="Akapitzlist"/>
      </w:pPr>
      <w:r w:rsidRPr="002B4CF1">
        <w:t>2.</w:t>
      </w:r>
      <w:r w:rsidRPr="002B4CF1">
        <w:rPr>
          <w:sz w:val="14"/>
          <w:szCs w:val="14"/>
        </w:rPr>
        <w:t xml:space="preserve">       </w:t>
      </w:r>
      <w:r w:rsidRPr="002B4CF1">
        <w:t xml:space="preserve">Podwykonawcy B który wykonał instalację kotła własnej marki B  minimum 5 MW na zrębki drzewne i przedstawi referencje wg załącznika 9 ale z pominięciem części dotyczącej kondensacji . </w:t>
      </w:r>
    </w:p>
    <w:p w:rsidR="002B4CF1" w:rsidRPr="002B4CF1" w:rsidRDefault="002B4CF1" w:rsidP="002B4CF1">
      <w:r w:rsidRPr="002B4CF1">
        <w:t xml:space="preserve">W rezultacie Zamawiający otrzymałby ofertę : </w:t>
      </w:r>
    </w:p>
    <w:p w:rsidR="002B4CF1" w:rsidRPr="002B4CF1" w:rsidRDefault="002B4CF1" w:rsidP="002B4CF1">
      <w:pPr>
        <w:pStyle w:val="Akapitzlist"/>
        <w:ind w:hanging="360"/>
      </w:pPr>
      <w:r w:rsidRPr="002B4CF1">
        <w:rPr>
          <w:rFonts w:ascii="Symbol" w:hAnsi="Symbol"/>
        </w:rPr>
        <w:t></w:t>
      </w:r>
      <w:r w:rsidRPr="002B4CF1">
        <w:rPr>
          <w:sz w:val="14"/>
          <w:szCs w:val="14"/>
        </w:rPr>
        <w:t xml:space="preserve">         </w:t>
      </w:r>
      <w:r w:rsidRPr="002B4CF1">
        <w:t xml:space="preserve">System kondensacji marki A od podwykonawcy A </w:t>
      </w:r>
    </w:p>
    <w:p w:rsidR="002B4CF1" w:rsidRPr="002B4CF1" w:rsidRDefault="002B4CF1" w:rsidP="002B4CF1">
      <w:pPr>
        <w:pStyle w:val="Akapitzlist"/>
        <w:ind w:hanging="360"/>
      </w:pPr>
      <w:r w:rsidRPr="002B4CF1">
        <w:rPr>
          <w:rFonts w:ascii="Symbol" w:hAnsi="Symbol"/>
        </w:rPr>
        <w:t></w:t>
      </w:r>
      <w:r w:rsidRPr="002B4CF1">
        <w:rPr>
          <w:sz w:val="14"/>
          <w:szCs w:val="14"/>
        </w:rPr>
        <w:t xml:space="preserve">         </w:t>
      </w:r>
      <w:r w:rsidRPr="002B4CF1">
        <w:t xml:space="preserve">Kocioł marki B od podwykonawcy B . </w:t>
      </w:r>
    </w:p>
    <w:p w:rsidR="002B4CF1" w:rsidRPr="002B4CF1" w:rsidRDefault="002B4CF1" w:rsidP="002B4CF1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b/>
          <w:szCs w:val="24"/>
          <w:u w:val="single"/>
          <w:lang w:eastAsia="pl-PL"/>
        </w:rPr>
      </w:pPr>
      <w:r w:rsidRPr="002B4CF1">
        <w:rPr>
          <w:rFonts w:eastAsia="Times New Roman" w:cs="Times New Roman"/>
          <w:b/>
          <w:szCs w:val="24"/>
          <w:u w:val="single"/>
          <w:lang w:eastAsia="pl-PL"/>
        </w:rPr>
        <w:t>Odpowiedź nr 24</w:t>
      </w:r>
    </w:p>
    <w:p w:rsidR="002B4CF1" w:rsidRPr="002B4CF1" w:rsidRDefault="002B4CF1" w:rsidP="002B4CF1">
      <w:r w:rsidRPr="002B4CF1">
        <w:t>Nie. Dopuszczalna jest wyłącznie sytuacja gdy ten sam wykonawca jest dostawcą kotła i instalacji kondensacyjnej. W referencjach ma wykazać,</w:t>
      </w:r>
      <w:r>
        <w:t xml:space="preserve"> </w:t>
      </w:r>
      <w:r w:rsidRPr="002B4CF1">
        <w:t xml:space="preserve">że zdolny był wykonać jedno i drugie. </w:t>
      </w:r>
    </w:p>
    <w:p w:rsidR="002B4CF1" w:rsidRPr="002B4CF1" w:rsidRDefault="002B4CF1" w:rsidP="002B4CF1">
      <w:r w:rsidRPr="002B4CF1">
        <w:t>Musi wykazać</w:t>
      </w:r>
      <w:r>
        <w:t xml:space="preserve"> się</w:t>
      </w:r>
      <w:r w:rsidRPr="002B4CF1">
        <w:t>,</w:t>
      </w:r>
      <w:r>
        <w:t xml:space="preserve"> </w:t>
      </w:r>
      <w:r w:rsidRPr="002B4CF1">
        <w:t>że buduje kotły o mocy 5 MW i takie instalacje kondensacji.</w:t>
      </w:r>
    </w:p>
    <w:p w:rsidR="002B4CF1" w:rsidRPr="002B4CF1" w:rsidRDefault="002B4CF1" w:rsidP="002B4CF1">
      <w:pPr>
        <w:shd w:val="clear" w:color="auto" w:fill="FFFFFF"/>
        <w:spacing w:before="100" w:beforeAutospacing="1" w:after="100" w:afterAutospacing="1" w:line="240" w:lineRule="auto"/>
        <w:jc w:val="both"/>
      </w:pPr>
      <w:r w:rsidRPr="002B4CF1">
        <w:rPr>
          <w:b/>
          <w:u w:val="single"/>
        </w:rPr>
        <w:t>Pytanie nr 25</w:t>
      </w:r>
    </w:p>
    <w:p w:rsidR="002B4CF1" w:rsidRPr="002B4CF1" w:rsidRDefault="002B4CF1" w:rsidP="002B4CF1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2B4CF1">
        <w:rPr>
          <w:rFonts w:eastAsia="Times New Roman" w:cs="Times New Roman"/>
          <w:szCs w:val="24"/>
          <w:lang w:eastAsia="pl-PL"/>
        </w:rPr>
        <w:t>Czy Zamawiający dopuszcza zastosowanie rur ze szwem przy budowie kotła i instalacji kondensacji spalin?</w:t>
      </w:r>
    </w:p>
    <w:p w:rsidR="002B4CF1" w:rsidRPr="002B4CF1" w:rsidRDefault="002B4CF1" w:rsidP="002B4CF1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b/>
          <w:szCs w:val="24"/>
          <w:u w:val="single"/>
          <w:lang w:eastAsia="pl-PL"/>
        </w:rPr>
      </w:pPr>
      <w:r w:rsidRPr="002B4CF1">
        <w:rPr>
          <w:rFonts w:eastAsia="Times New Roman" w:cs="Times New Roman"/>
          <w:b/>
          <w:szCs w:val="24"/>
          <w:u w:val="single"/>
          <w:lang w:eastAsia="pl-PL"/>
        </w:rPr>
        <w:t>Odpowiedź nr 25</w:t>
      </w:r>
    </w:p>
    <w:p w:rsidR="002B4CF1" w:rsidRPr="002B4CF1" w:rsidRDefault="002B4CF1" w:rsidP="002B4CF1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2B4CF1">
        <w:rPr>
          <w:rFonts w:eastAsia="Times New Roman" w:cs="Times New Roman"/>
          <w:szCs w:val="24"/>
          <w:lang w:eastAsia="pl-PL"/>
        </w:rPr>
        <w:t>Nie, Zamawiający wymaga zastosowania rur bez szwu.</w:t>
      </w:r>
    </w:p>
    <w:p w:rsidR="00431708" w:rsidRPr="002B4CF1" w:rsidRDefault="00431708" w:rsidP="00431708">
      <w:pPr>
        <w:shd w:val="clear" w:color="auto" w:fill="FFFFFF"/>
        <w:spacing w:before="100" w:beforeAutospacing="1" w:after="100" w:afterAutospacing="1" w:line="240" w:lineRule="auto"/>
        <w:jc w:val="both"/>
      </w:pPr>
      <w:r>
        <w:rPr>
          <w:b/>
          <w:u w:val="single"/>
        </w:rPr>
        <w:t>Pytanie nr 26</w:t>
      </w:r>
    </w:p>
    <w:p w:rsidR="00431708" w:rsidRDefault="00431708" w:rsidP="00431708">
      <w:pPr>
        <w:spacing w:after="240"/>
      </w:pPr>
      <w:r>
        <w:t>Prosimy o rozważenie czy zastosowanie rur bez szwu w wymienniku kondensacyjnym ma sens, ponieważ rury te są kilkakrotnie droższe, a czas oczekiwania na ich wyprodukowanie to kilka miesięcy.</w:t>
      </w:r>
    </w:p>
    <w:p w:rsidR="00431708" w:rsidRPr="002B4CF1" w:rsidRDefault="00431708" w:rsidP="00431708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b/>
          <w:szCs w:val="24"/>
          <w:u w:val="single"/>
          <w:lang w:eastAsia="pl-PL"/>
        </w:rPr>
      </w:pPr>
      <w:r>
        <w:rPr>
          <w:rFonts w:eastAsia="Times New Roman" w:cs="Times New Roman"/>
          <w:b/>
          <w:szCs w:val="24"/>
          <w:u w:val="single"/>
          <w:lang w:eastAsia="pl-PL"/>
        </w:rPr>
        <w:t>Odpowiedź nr 26</w:t>
      </w:r>
    </w:p>
    <w:p w:rsidR="00431708" w:rsidRDefault="00431708" w:rsidP="00431708">
      <w:r>
        <w:t xml:space="preserve">Po szczegółowym zbadaniu sprawy </w:t>
      </w:r>
      <w:r w:rsidRPr="00431708">
        <w:rPr>
          <w:b/>
        </w:rPr>
        <w:t>rezygnujemy z wymogu</w:t>
      </w:r>
      <w:r>
        <w:t xml:space="preserve"> stosowania rur bez szwu i akceptujemy wykonanie wymiennika ekonomizera kondensacyjnego z rur ze szwem</w:t>
      </w:r>
      <w:r w:rsidR="00430941">
        <w:t xml:space="preserve"> </w:t>
      </w:r>
      <w:r w:rsidR="00430941">
        <w:rPr>
          <w:rFonts w:cs="Arial"/>
        </w:rPr>
        <w:t>wykonany</w:t>
      </w:r>
      <w:r w:rsidR="00430941">
        <w:rPr>
          <w:rFonts w:cs="Arial"/>
        </w:rPr>
        <w:t>ch</w:t>
      </w:r>
      <w:r w:rsidR="00430941">
        <w:rPr>
          <w:rFonts w:cs="Arial"/>
        </w:rPr>
        <w:t xml:space="preserve"> ze stali AISI316Ti</w:t>
      </w:r>
      <w:r>
        <w:t>.</w:t>
      </w:r>
      <w:bookmarkStart w:id="0" w:name="_GoBack"/>
      <w:bookmarkEnd w:id="0"/>
    </w:p>
    <w:p w:rsidR="002B4CF1" w:rsidRPr="00531C01" w:rsidRDefault="002B4CF1" w:rsidP="00531C01">
      <w:pPr>
        <w:jc w:val="both"/>
        <w:rPr>
          <w:rFonts w:eastAsia="Times New Roman" w:cs="Times New Roman"/>
          <w:b/>
          <w:szCs w:val="24"/>
          <w:u w:val="single"/>
          <w:lang w:eastAsia="pl-PL"/>
        </w:rPr>
      </w:pPr>
    </w:p>
    <w:sectPr w:rsidR="002B4CF1" w:rsidRPr="00531C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�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NewRoman">
    <w:altName w:val="Times New Roman"/>
    <w:charset w:val="00"/>
    <w:family w:val="roman"/>
    <w:pitch w:val="default"/>
    <w:sig w:usb0="00000003" w:usb1="08070000" w:usb2="00000010" w:usb3="00000000" w:csb0="0002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F5973"/>
    <w:multiLevelType w:val="multilevel"/>
    <w:tmpl w:val="D506E8B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CA20B6"/>
    <w:multiLevelType w:val="multilevel"/>
    <w:tmpl w:val="24B8FE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E74122"/>
    <w:multiLevelType w:val="multilevel"/>
    <w:tmpl w:val="0A98A2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68578ED"/>
    <w:multiLevelType w:val="hybridMultilevel"/>
    <w:tmpl w:val="8BE2D3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7D0"/>
    <w:rsid w:val="001970F2"/>
    <w:rsid w:val="002617D0"/>
    <w:rsid w:val="002B4CF1"/>
    <w:rsid w:val="002E6167"/>
    <w:rsid w:val="00330CD2"/>
    <w:rsid w:val="003D018B"/>
    <w:rsid w:val="00420043"/>
    <w:rsid w:val="00430941"/>
    <w:rsid w:val="00431708"/>
    <w:rsid w:val="00472A29"/>
    <w:rsid w:val="00480B5D"/>
    <w:rsid w:val="004A2FB1"/>
    <w:rsid w:val="004C1911"/>
    <w:rsid w:val="00505CAA"/>
    <w:rsid w:val="00531C01"/>
    <w:rsid w:val="00572510"/>
    <w:rsid w:val="00751CAD"/>
    <w:rsid w:val="007F0131"/>
    <w:rsid w:val="009C11A0"/>
    <w:rsid w:val="009F1C75"/>
    <w:rsid w:val="00A107BC"/>
    <w:rsid w:val="00A937D0"/>
    <w:rsid w:val="00B32AC4"/>
    <w:rsid w:val="00BA787C"/>
    <w:rsid w:val="00E621C6"/>
    <w:rsid w:val="00E9669A"/>
    <w:rsid w:val="00F53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07BC"/>
    <w:pPr>
      <w:spacing w:after="0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970F2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1970F2"/>
  </w:style>
  <w:style w:type="paragraph" w:styleId="Akapitzlist">
    <w:name w:val="List Paragraph"/>
    <w:basedOn w:val="Normalny"/>
    <w:uiPriority w:val="34"/>
    <w:qFormat/>
    <w:rsid w:val="001970F2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472A29"/>
    <w:pPr>
      <w:spacing w:line="240" w:lineRule="auto"/>
    </w:pPr>
    <w:rPr>
      <w:rFonts w:ascii="Calibri" w:hAnsi="Calibri"/>
      <w:sz w:val="22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472A29"/>
    <w:rPr>
      <w:rFonts w:ascii="Calibri" w:hAnsi="Calibri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251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2510"/>
    <w:rPr>
      <w:rFonts w:ascii="Tahoma" w:hAnsi="Tahoma" w:cs="Tahoma"/>
      <w:sz w:val="16"/>
      <w:szCs w:val="16"/>
    </w:rPr>
  </w:style>
  <w:style w:type="paragraph" w:customStyle="1" w:styleId="Stopka1">
    <w:name w:val="Stopka1"/>
    <w:rsid w:val="004A2FB1"/>
    <w:pPr>
      <w:suppressAutoHyphens/>
      <w:spacing w:after="0" w:line="240" w:lineRule="auto"/>
    </w:pPr>
    <w:rPr>
      <w:rFonts w:ascii="Arial" w:eastAsia="Times New Roman" w:hAnsi="Arial" w:cs="Calibri"/>
      <w:color w:val="000000"/>
      <w:sz w:val="24"/>
      <w:szCs w:val="20"/>
      <w:lang w:eastAsia="ar-SA"/>
    </w:rPr>
  </w:style>
  <w:style w:type="paragraph" w:customStyle="1" w:styleId="Normalny1">
    <w:name w:val="Normalny1"/>
    <w:basedOn w:val="Normalny"/>
    <w:rsid w:val="00531C01"/>
    <w:pPr>
      <w:autoSpaceDE w:val="0"/>
      <w:spacing w:line="240" w:lineRule="auto"/>
    </w:pPr>
    <w:rPr>
      <w:rFonts w:ascii="Courier New" w:hAnsi="Courier New" w:cs="Courier New"/>
      <w:b/>
      <w:bCs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07BC"/>
    <w:pPr>
      <w:spacing w:after="0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970F2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1970F2"/>
  </w:style>
  <w:style w:type="paragraph" w:styleId="Akapitzlist">
    <w:name w:val="List Paragraph"/>
    <w:basedOn w:val="Normalny"/>
    <w:uiPriority w:val="34"/>
    <w:qFormat/>
    <w:rsid w:val="001970F2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472A29"/>
    <w:pPr>
      <w:spacing w:line="240" w:lineRule="auto"/>
    </w:pPr>
    <w:rPr>
      <w:rFonts w:ascii="Calibri" w:hAnsi="Calibri"/>
      <w:sz w:val="22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472A29"/>
    <w:rPr>
      <w:rFonts w:ascii="Calibri" w:hAnsi="Calibri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251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2510"/>
    <w:rPr>
      <w:rFonts w:ascii="Tahoma" w:hAnsi="Tahoma" w:cs="Tahoma"/>
      <w:sz w:val="16"/>
      <w:szCs w:val="16"/>
    </w:rPr>
  </w:style>
  <w:style w:type="paragraph" w:customStyle="1" w:styleId="Stopka1">
    <w:name w:val="Stopka1"/>
    <w:rsid w:val="004A2FB1"/>
    <w:pPr>
      <w:suppressAutoHyphens/>
      <w:spacing w:after="0" w:line="240" w:lineRule="auto"/>
    </w:pPr>
    <w:rPr>
      <w:rFonts w:ascii="Arial" w:eastAsia="Times New Roman" w:hAnsi="Arial" w:cs="Calibri"/>
      <w:color w:val="000000"/>
      <w:sz w:val="24"/>
      <w:szCs w:val="20"/>
      <w:lang w:eastAsia="ar-SA"/>
    </w:rPr>
  </w:style>
  <w:style w:type="paragraph" w:customStyle="1" w:styleId="Normalny1">
    <w:name w:val="Normalny1"/>
    <w:basedOn w:val="Normalny"/>
    <w:rsid w:val="00531C01"/>
    <w:pPr>
      <w:autoSpaceDE w:val="0"/>
      <w:spacing w:line="240" w:lineRule="auto"/>
    </w:pPr>
    <w:rPr>
      <w:rFonts w:ascii="Courier New" w:hAnsi="Courier New" w:cs="Courier New"/>
      <w:b/>
      <w:bCs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1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5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2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11</Pages>
  <Words>3067</Words>
  <Characters>18404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wojciech dziekonski</cp:lastModifiedBy>
  <cp:revision>17</cp:revision>
  <dcterms:created xsi:type="dcterms:W3CDTF">2017-04-12T11:41:00Z</dcterms:created>
  <dcterms:modified xsi:type="dcterms:W3CDTF">2017-05-11T11:04:00Z</dcterms:modified>
</cp:coreProperties>
</file>